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EC61" w14:textId="77777777" w:rsidR="008101EE" w:rsidRDefault="008101EE" w:rsidP="00304A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881EC8" w14:textId="77777777" w:rsidR="00304A18" w:rsidRPr="00304A18" w:rsidRDefault="00304A18" w:rsidP="00304A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04A18">
        <w:rPr>
          <w:rFonts w:ascii="Arial" w:hAnsi="Arial" w:cs="Arial"/>
        </w:rPr>
        <w:t>.</w:t>
      </w:r>
    </w:p>
    <w:p w14:paraId="46119474" w14:textId="77777777" w:rsidR="00304A18" w:rsidRPr="00304A18" w:rsidRDefault="00304A18" w:rsidP="00304A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2B791004" w14:textId="77777777" w:rsidR="00A15BC3" w:rsidRPr="00A15BC3" w:rsidRDefault="00A15BC3" w:rsidP="00A1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A15BC3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Powiatu Średzki na lata 2022-2033.</w:t>
      </w:r>
    </w:p>
    <w:p w14:paraId="5E68362E" w14:textId="77777777" w:rsidR="00A15BC3" w:rsidRPr="00A15BC3" w:rsidRDefault="00A15BC3" w:rsidP="00A1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15BC3">
        <w:rPr>
          <w:rFonts w:ascii="Arial" w:hAnsi="Arial" w:cs="Arial"/>
          <w:sz w:val="20"/>
          <w:szCs w:val="20"/>
        </w:rPr>
        <w:t>Zgodnie ze zmianami w budżecie w 2022</w:t>
      </w:r>
      <w:r w:rsidRPr="00A15BC3">
        <w:rPr>
          <w:rFonts w:ascii="Arial" w:hAnsi="Arial" w:cs="Arial"/>
        </w:rPr>
        <w:t xml:space="preserve"> roku, dokonano następujących zmian w Wieloletniej Prognozie Finansowej Powiatu Średzki na lata 2022-2033: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A15BC3" w:rsidRPr="00A15BC3" w14:paraId="5C6F5094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5C8C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2022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EE5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1 266 639,00 zł</w:t>
            </w:r>
          </w:p>
        </w:tc>
      </w:tr>
      <w:tr w:rsidR="00A15BC3" w:rsidRPr="00A15BC3" w14:paraId="31762F8A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25B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8D0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BC3" w:rsidRPr="00A15BC3" w14:paraId="3B33F11A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204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7FA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1 013 231,00 zł</w:t>
            </w:r>
          </w:p>
        </w:tc>
      </w:tr>
      <w:tr w:rsidR="00A15BC3" w:rsidRPr="00A15BC3" w14:paraId="1AC6DABB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D86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7AC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253 408,00 zł</w:t>
            </w:r>
          </w:p>
        </w:tc>
      </w:tr>
      <w:tr w:rsidR="00A15BC3" w:rsidRPr="00A15BC3" w14:paraId="3F25B405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914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2022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99B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1 729 177,00 zł</w:t>
            </w:r>
          </w:p>
        </w:tc>
      </w:tr>
      <w:tr w:rsidR="00A15BC3" w:rsidRPr="00A15BC3" w14:paraId="0751802A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CF3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48B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BC3" w:rsidRPr="00A15BC3" w14:paraId="3DD4E166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2AA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192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316 909,00 zł</w:t>
            </w:r>
          </w:p>
        </w:tc>
      </w:tr>
      <w:tr w:rsidR="00A15BC3" w:rsidRPr="00A15BC3" w14:paraId="6A02DE2A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B36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256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1 412 268,00 zł</w:t>
            </w:r>
          </w:p>
        </w:tc>
      </w:tr>
      <w:tr w:rsidR="00A15BC3" w:rsidRPr="00A15BC3" w14:paraId="1699DEE2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1B2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460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14 662 538,00 zł</w:t>
            </w:r>
          </w:p>
        </w:tc>
      </w:tr>
      <w:tr w:rsidR="00A15BC3" w:rsidRPr="00A15BC3" w14:paraId="752056EA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CEF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594" w14:textId="77777777" w:rsidR="00A15BC3" w:rsidRPr="00A15BC3" w:rsidRDefault="00A15BC3" w:rsidP="00A15B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BC3">
              <w:rPr>
                <w:rFonts w:ascii="Arial" w:hAnsi="Arial" w:cs="Arial"/>
                <w:sz w:val="20"/>
                <w:szCs w:val="20"/>
              </w:rPr>
              <w:t>462 538,00 zł</w:t>
            </w:r>
          </w:p>
        </w:tc>
      </w:tr>
    </w:tbl>
    <w:p w14:paraId="74B33B47" w14:textId="77777777" w:rsidR="00A15BC3" w:rsidRPr="00A15BC3" w:rsidRDefault="00A15BC3" w:rsidP="00A1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14:paraId="1AF5FEC4" w14:textId="77777777" w:rsidR="00A15BC3" w:rsidRPr="00A15BC3" w:rsidRDefault="00A15BC3" w:rsidP="00A1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15BC3">
        <w:rPr>
          <w:rFonts w:ascii="Arial" w:hAnsi="Arial" w:cs="Arial"/>
        </w:rPr>
        <w:t>Pełen zakres zmian obrazuje załącznik nr 1 do niniejszego zarządzenia.</w:t>
      </w:r>
    </w:p>
    <w:p w14:paraId="6A3B754D" w14:textId="77777777" w:rsidR="00A15BC3" w:rsidRPr="00A15BC3" w:rsidRDefault="00A15BC3" w:rsidP="00A1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59A5EF69" w14:textId="77777777" w:rsidR="00053E73" w:rsidRPr="00290C0E" w:rsidRDefault="00053E73" w:rsidP="00053E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4DDE695C" w14:textId="77777777" w:rsidR="00053E73" w:rsidRDefault="00053E73" w:rsidP="00053E73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687CBC92" w14:textId="77777777" w:rsidR="00053E73" w:rsidRDefault="00053E73" w:rsidP="00053E73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145B1831" w14:textId="77777777" w:rsidR="00053E73" w:rsidRDefault="00053E73" w:rsidP="00053E73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05BBB98A" w14:textId="77777777" w:rsidR="00053E73" w:rsidRDefault="00053E73" w:rsidP="00053E73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0DC99D48" w14:textId="77777777" w:rsidR="00053E73" w:rsidRDefault="00053E73" w:rsidP="00053E73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głosował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“ZA” w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formie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zdalnej</w:t>
      </w:r>
      <w:proofErr w:type="spellEnd"/>
    </w:p>
    <w:p w14:paraId="0AA384D6" w14:textId="77777777" w:rsidR="00053E73" w:rsidRPr="00BE35FA" w:rsidRDefault="00053E73" w:rsidP="00053E73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3E2BC9A1" w14:textId="77777777" w:rsidR="00053E73" w:rsidRDefault="00053E73" w:rsidP="00053E73">
      <w:pPr>
        <w:tabs>
          <w:tab w:val="left" w:pos="1200"/>
        </w:tabs>
      </w:pPr>
    </w:p>
    <w:p w14:paraId="30E2EEB2" w14:textId="77777777" w:rsidR="00053E73" w:rsidRDefault="00053E73" w:rsidP="00053E73">
      <w:pPr>
        <w:tabs>
          <w:tab w:val="left" w:pos="1200"/>
        </w:tabs>
      </w:pPr>
    </w:p>
    <w:p w14:paraId="060FEB7C" w14:textId="77777777" w:rsidR="00856DDF" w:rsidRDefault="00856DDF"/>
    <w:sectPr w:rsidR="00856DDF" w:rsidSect="00E8453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18"/>
    <w:rsid w:val="00053E73"/>
    <w:rsid w:val="00304A18"/>
    <w:rsid w:val="003116D1"/>
    <w:rsid w:val="00442454"/>
    <w:rsid w:val="005139EE"/>
    <w:rsid w:val="005303C3"/>
    <w:rsid w:val="005439D0"/>
    <w:rsid w:val="008101EE"/>
    <w:rsid w:val="008309D4"/>
    <w:rsid w:val="00856DDF"/>
    <w:rsid w:val="00A15BC3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9474"/>
  <w15:docId w15:val="{458F94AF-8F95-463F-A953-7BA74BC4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2022-02-25T08:10:00Z</cp:lastPrinted>
  <dcterms:created xsi:type="dcterms:W3CDTF">2022-02-28T09:41:00Z</dcterms:created>
  <dcterms:modified xsi:type="dcterms:W3CDTF">2022-02-28T13:29:00Z</dcterms:modified>
</cp:coreProperties>
</file>