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5" w:rsidRDefault="00960064" w:rsidP="00960064">
      <w:pPr>
        <w:ind w:left="502" w:hanging="360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90502">
        <w:rPr>
          <w:rFonts w:ascii="Arial" w:hAnsi="Arial" w:cs="Arial"/>
          <w:b/>
          <w:bCs/>
          <w:sz w:val="28"/>
          <w:szCs w:val="28"/>
        </w:rPr>
        <w:t>Załącznik</w:t>
      </w:r>
      <w:proofErr w:type="spellEnd"/>
      <w:r w:rsidRPr="00B90502">
        <w:rPr>
          <w:rFonts w:ascii="Arial" w:hAnsi="Arial" w:cs="Arial"/>
          <w:b/>
          <w:bCs/>
          <w:sz w:val="28"/>
          <w:szCs w:val="28"/>
        </w:rPr>
        <w:t xml:space="preserve"> nr 6</w:t>
      </w:r>
    </w:p>
    <w:p w:rsidR="002672DD" w:rsidRPr="002672DD" w:rsidRDefault="002672DD" w:rsidP="002672DD">
      <w:pPr>
        <w:ind w:left="502" w:hanging="360"/>
        <w:rPr>
          <w:rFonts w:ascii="Arial" w:hAnsi="Arial" w:cs="Arial"/>
          <w:bCs/>
          <w:sz w:val="20"/>
          <w:szCs w:val="20"/>
        </w:rPr>
      </w:pPr>
      <w:r w:rsidRPr="002672DD">
        <w:rPr>
          <w:rFonts w:ascii="Arial" w:hAnsi="Arial" w:cs="Arial"/>
          <w:bCs/>
          <w:sz w:val="20"/>
          <w:szCs w:val="20"/>
        </w:rPr>
        <w:t>IZPO.272.15.2020</w:t>
      </w:r>
    </w:p>
    <w:p w:rsidR="00AF64C2" w:rsidRDefault="00AF64C2" w:rsidP="00BC50A5">
      <w:pPr>
        <w:ind w:left="502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50A5" w:rsidRPr="00B90502" w:rsidRDefault="00960064" w:rsidP="00BC50A5">
      <w:pPr>
        <w:ind w:left="502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0502">
        <w:rPr>
          <w:rFonts w:ascii="Arial" w:hAnsi="Arial" w:cs="Arial"/>
          <w:b/>
          <w:bCs/>
          <w:sz w:val="24"/>
          <w:szCs w:val="24"/>
          <w:u w:val="single"/>
        </w:rPr>
        <w:t xml:space="preserve">SZCZEGÓŁOWY OPIS PRZEDMIOTU ZAMÓWIENIA </w:t>
      </w:r>
    </w:p>
    <w:p w:rsidR="00BC50A5" w:rsidRPr="00B90502" w:rsidRDefault="00960064" w:rsidP="00960064">
      <w:pPr>
        <w:ind w:left="502"/>
        <w:jc w:val="center"/>
        <w:rPr>
          <w:rFonts w:ascii="Arial" w:hAnsi="Arial" w:cs="Arial"/>
          <w:b/>
          <w:sz w:val="24"/>
          <w:szCs w:val="24"/>
        </w:rPr>
      </w:pPr>
      <w:r w:rsidRPr="00B90502">
        <w:rPr>
          <w:rFonts w:ascii="Arial" w:hAnsi="Arial" w:cs="Arial"/>
          <w:b/>
          <w:sz w:val="24"/>
          <w:szCs w:val="24"/>
        </w:rPr>
        <w:t>CZĘŚĆ 1  - SPRZĘT KOMPUTEROWY</w:t>
      </w:r>
    </w:p>
    <w:p w:rsidR="007A6E93" w:rsidRPr="00B90502" w:rsidRDefault="00B90502" w:rsidP="00BC50A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B90502">
        <w:rPr>
          <w:rFonts w:ascii="Arial" w:hAnsi="Arial" w:cs="Arial"/>
          <w:b/>
          <w:bCs/>
          <w:sz w:val="24"/>
          <w:szCs w:val="24"/>
        </w:rPr>
        <w:t xml:space="preserve">LAPTOP </w:t>
      </w:r>
      <w:r w:rsidR="002672DD">
        <w:rPr>
          <w:rFonts w:ascii="Arial" w:hAnsi="Arial" w:cs="Arial"/>
          <w:b/>
          <w:bCs/>
          <w:sz w:val="24"/>
          <w:szCs w:val="24"/>
        </w:rPr>
        <w:t xml:space="preserve"> - 104 </w:t>
      </w:r>
      <w:proofErr w:type="spellStart"/>
      <w:r w:rsidR="002672DD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="002672D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221"/>
        <w:gridCol w:w="7129"/>
      </w:tblGrid>
      <w:tr w:rsidR="00E54E60" w:rsidRPr="00BC50A5" w:rsidTr="00372E13">
        <w:tc>
          <w:tcPr>
            <w:tcW w:w="2221" w:type="dxa"/>
            <w:shd w:val="clear" w:color="auto" w:fill="0D0D0D" w:themeFill="text1" w:themeFillTint="F2"/>
          </w:tcPr>
          <w:p w:rsidR="00E54E60" w:rsidRPr="00BC50A5" w:rsidRDefault="00E54E60" w:rsidP="00372E13">
            <w:pPr>
              <w:jc w:val="center"/>
              <w:rPr>
                <w:rFonts w:ascii="Times New Roman" w:hAnsi="Times New Roman" w:cs="Times New Roman"/>
              </w:rPr>
            </w:pPr>
            <w:r w:rsidRPr="00BC50A5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BC50A5">
              <w:rPr>
                <w:rFonts w:ascii="Times New Roman" w:hAnsi="Times New Roman" w:cs="Times New Roman"/>
              </w:rPr>
              <w:t>Nazwa</w:t>
            </w:r>
            <w:proofErr w:type="spellEnd"/>
          </w:p>
        </w:tc>
        <w:tc>
          <w:tcPr>
            <w:tcW w:w="7129" w:type="dxa"/>
            <w:shd w:val="clear" w:color="auto" w:fill="0D0D0D" w:themeFill="text1" w:themeFillTint="F2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Wymagane</w:t>
            </w:r>
            <w:proofErr w:type="spellEnd"/>
            <w:r w:rsidR="008B0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0A5">
              <w:rPr>
                <w:rFonts w:ascii="Times New Roman" w:hAnsi="Times New Roman" w:cs="Times New Roman"/>
              </w:rPr>
              <w:t>parametry</w:t>
            </w:r>
            <w:proofErr w:type="spellEnd"/>
            <w:r w:rsidR="008B0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0A5">
              <w:rPr>
                <w:rFonts w:ascii="Times New Roman" w:hAnsi="Times New Roman" w:cs="Times New Roman"/>
              </w:rPr>
              <w:t>techniczne</w:t>
            </w:r>
            <w:proofErr w:type="spellEnd"/>
          </w:p>
        </w:tc>
      </w:tr>
      <w:tr w:rsidR="00E54E60" w:rsidRPr="00CA69DF" w:rsidTr="00372E13">
        <w:tc>
          <w:tcPr>
            <w:tcW w:w="2221" w:type="dxa"/>
          </w:tcPr>
          <w:p w:rsidR="0093734F" w:rsidRPr="00BC50A5" w:rsidRDefault="0093734F" w:rsidP="00372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Zastosowanie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Matryca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Komputer przenośny typu notebook z ekranem 15,6” o rozdzielczości</w:t>
            </w:r>
          </w:p>
          <w:p w:rsidR="00E54E60" w:rsidRPr="00BC50A5" w:rsidRDefault="00E54E60" w:rsidP="00372E13">
            <w:pPr>
              <w:jc w:val="both"/>
              <w:outlineLvl w:val="0"/>
              <w:rPr>
                <w:rFonts w:ascii="Times New Roman" w:hAnsi="Times New Roman" w:cs="Times New Roman"/>
                <w:color w:val="00B050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FHD (1920 x 1080), powłoką przeciwodblaskową, jasność 220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nits</w:t>
            </w:r>
            <w:proofErr w:type="spellEnd"/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Wydajność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Procesor wielordzeniowy osiągający w teście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Passmark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CPU Mark wynik min 6270 punktów według wyników ze strony </w:t>
            </w:r>
            <w:hyperlink r:id="rId8" w:history="1">
              <w:r w:rsidRPr="00BC50A5">
                <w:rPr>
                  <w:rStyle w:val="Hipercze"/>
                  <w:rFonts w:ascii="Times New Roman" w:hAnsi="Times New Roman" w:cs="Times New Roman"/>
                  <w:lang w:val="pl-PL"/>
                </w:rPr>
                <w:t>http://www.cpubenchmark.net</w:t>
              </w:r>
            </w:hyperlink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Pamięć RAM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8GB DDR4 możliwość rozbudowy do min 32GB, jeden slot wolny</w:t>
            </w:r>
          </w:p>
        </w:tc>
      </w:tr>
      <w:tr w:rsidR="00E54E60" w:rsidRPr="00BC50A5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Pamięć masowa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Min. 256GB SSD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PCIeNVMe</w:t>
            </w:r>
            <w:proofErr w:type="spellEnd"/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Karta graficzna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Zintegrowana w procesorze z możliwością dynamicznego przydzielenia pamięci systemowej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Multimedia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Karta dźwiękowa zintegrowana z płytą główną, wbudowane dwa głośniki stereo o mocy 2x 2W.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Mikrofon z funkcją redukcji szumów i poprawy mowy wbudowany w obudowę matrycy.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Kamera internetowa z diodą informującą o aktywności, 0.9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Mpix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Bateria i zasilanie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Bateria o pojemności min. </w:t>
            </w:r>
            <w:r w:rsidR="00FC26A9">
              <w:rPr>
                <w:rFonts w:ascii="Times New Roman" w:hAnsi="Times New Roman" w:cs="Times New Roman"/>
                <w:lang w:val="pl-PL"/>
              </w:rPr>
              <w:t>53</w:t>
            </w:r>
            <w:r w:rsidRPr="00BC50A5">
              <w:rPr>
                <w:rFonts w:ascii="Times New Roman" w:hAnsi="Times New Roman" w:cs="Times New Roman"/>
                <w:lang w:val="pl-PL"/>
              </w:rPr>
              <w:t xml:space="preserve">Whr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Zasilacz o mocy </w:t>
            </w:r>
            <w:r w:rsidRPr="00BC50A5">
              <w:rPr>
                <w:rFonts w:ascii="Times New Roman" w:hAnsi="Times New Roman" w:cs="Times New Roman"/>
                <w:bCs/>
                <w:lang w:val="pl-PL"/>
              </w:rPr>
              <w:t>min. 65W</w:t>
            </w:r>
          </w:p>
        </w:tc>
      </w:tr>
      <w:tr w:rsidR="00E54E60" w:rsidRPr="00CA69DF" w:rsidTr="00372E13">
        <w:trPr>
          <w:trHeight w:val="283"/>
        </w:trPr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Waga 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Waga max 2,3kg z baterią 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Wirtualizacja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BIOS</w:t>
            </w:r>
          </w:p>
        </w:tc>
        <w:tc>
          <w:tcPr>
            <w:tcW w:w="7129" w:type="dxa"/>
            <w:shd w:val="clear" w:color="auto" w:fill="auto"/>
          </w:tcPr>
          <w:p w:rsidR="00BC50A5" w:rsidRDefault="00E54E60" w:rsidP="00372E13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Niezmazywalne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(nieedytowalne) pole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assettag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. Funkcje logowania się do BIOS na podstawie hasła użytkownika, administratora (hasła niezależne), </w:t>
            </w:r>
            <w:r w:rsidRPr="00BC50A5">
              <w:rPr>
                <w:rFonts w:ascii="Times New Roman" w:hAnsi="Times New Roman" w:cs="Times New Roman"/>
                <w:bCs/>
                <w:lang w:val="pl-PL"/>
              </w:rPr>
              <w:lastRenderedPageBreak/>
              <w:t xml:space="preserve">informację o stanie naładowania baterii (stanu użycia), podpiętego zasilacza, </w:t>
            </w:r>
          </w:p>
          <w:p w:rsidR="00E54E60" w:rsidRPr="00BC50A5" w:rsidRDefault="00E54E60" w:rsidP="00372E13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:rsidR="00E54E60" w:rsidRPr="00BC50A5" w:rsidRDefault="00E54E60" w:rsidP="00372E13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Możliwość włączenia/wyłączenia funkcji automatycznego tworzenia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recovery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BIOS na dysku twardym.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Certyfikaty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Certyfikat ISO9001: 2015 dla producenta sprzętu (należy załączyć do oferty)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Certyfikat ISO 14001 dla producenta sprzętu (należy załączyć do oferty)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Deklaracja zgodności CE (załączyć do oferty)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RoHS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Unii Europejskiej o eliminacji substancji niebezpiecznych w postaci oświadczenia producenta jednostki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Potwierdzenie kompatybilności komputera z zaoferowanym systemem operacyjnym (załączyć do oferty wydruk z strony producenta oprogramowania)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Certyfikat TCO dla oferowanego modelu – załączyć wydruk ze strony </w:t>
            </w:r>
            <w:hyperlink r:id="rId9" w:history="1">
              <w:r w:rsidRPr="00BC50A5">
                <w:rPr>
                  <w:rStyle w:val="Hipercze"/>
                  <w:rFonts w:ascii="Times New Roman" w:hAnsi="Times New Roman" w:cs="Times New Roman"/>
                  <w:lang w:val="pl-PL"/>
                </w:rPr>
                <w:t>http://tcocertified.com</w:t>
              </w:r>
            </w:hyperlink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Diagnostyka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System diagnostyczny z graficznym interfejsem użytkownika zaszyty w tej samej pamięci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flash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co BIOS, dostępny z poziomu szybkiego menu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boot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lub BIOS, umożliwiający przetestowanie komputera a w szczególności jego składowych.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E54E60" w:rsidRPr="00BC50A5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Bezpieczeństwo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Weryfikacja wygenerowanych przez komputer kluczy szyfrowania musi odbywać się w dedykowanym chipsecie na płycie głównej.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Złącze linki zabezpieczającej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Oprogramowanie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bdr w:val="none" w:sz="0" w:space="0" w:color="auto" w:frame="1"/>
                <w:lang w:val="pl-PL"/>
              </w:rPr>
              <w:t>Zainstalowany system operacyjny Windows 10 Professional PL wersja dla edukacji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Oprogramowanie producenta komputera z nieograniczoną czasowo licencją na użytkowanie umożliwiające: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upgrade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i instalacje wszystkich sterowników, aplikacji dostarczonych w obrazie systemu operacyjnego producenta,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BIOS’u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z certyfikatem zgodności producenta do najnowszej dostępnej wersji,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dostęp do wykazu najnowszych aktualizacji z podziałem na krytyczne </w:t>
            </w: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(wymagające natychmiastowej instalacji), rekomendowane i opcjonalne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włączenie/wyłączenie funkcji automatycznego restartu w przypadku, kiedy jest wymagany przy instalacji sterownika, aplikacji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- sprawdzenie historii aktualizacji z informacją, jakie sterowniki były instalowane z dokładną datą i wersją (rewizja wydania)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dostęp do wykaz wymaganych sterowników, aplikacji,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BIOS’u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xml</w:t>
            </w:r>
            <w:proofErr w:type="spellEnd"/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xml</w:t>
            </w:r>
            <w:proofErr w:type="spellEnd"/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Raport musi zawierać datę i godzinę podjętych i wykonanych akcji/zadań w przedziale czasowym min. 1 roku.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Wbudowane w system operacyjny oprogramowanie antywirusowe.</w:t>
            </w:r>
          </w:p>
        </w:tc>
      </w:tr>
      <w:tr w:rsidR="00E54E60" w:rsidRPr="00CA69DF" w:rsidTr="00372E13">
        <w:trPr>
          <w:trHeight w:val="1125"/>
        </w:trPr>
        <w:tc>
          <w:tcPr>
            <w:tcW w:w="2221" w:type="dxa"/>
          </w:tcPr>
          <w:p w:rsidR="00E54E60" w:rsidRPr="00BC50A5" w:rsidRDefault="00E54E60" w:rsidP="00955F38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lastRenderedPageBreak/>
              <w:t>Wymagania</w:t>
            </w:r>
            <w:proofErr w:type="spellEnd"/>
            <w:r w:rsidR="00955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5F38">
              <w:rPr>
                <w:rFonts w:ascii="Times New Roman" w:hAnsi="Times New Roman" w:cs="Times New Roman"/>
              </w:rPr>
              <w:t>d</w:t>
            </w:r>
            <w:r w:rsidRPr="00BC50A5">
              <w:rPr>
                <w:rFonts w:ascii="Times New Roman" w:hAnsi="Times New Roman" w:cs="Times New Roman"/>
              </w:rPr>
              <w:t>odatkowe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Wbudowane porty i złącza:  HDMI, RJ-45</w:t>
            </w:r>
            <w:r w:rsidR="00FC26A9">
              <w:rPr>
                <w:rFonts w:ascii="Times New Roman" w:hAnsi="Times New Roman" w:cs="Times New Roman"/>
                <w:lang w:val="pl-PL"/>
              </w:rPr>
              <w:t xml:space="preserve"> lub adapter USB-RJ45</w:t>
            </w:r>
            <w:r w:rsidRPr="00BC50A5">
              <w:rPr>
                <w:rFonts w:ascii="Times New Roman" w:hAnsi="Times New Roman" w:cs="Times New Roman"/>
                <w:lang w:val="pl-PL"/>
              </w:rPr>
              <w:t xml:space="preserve">, min. 2x USB 3.1 w tym jeden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dosilony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>, 1x USB 2.0, 1x USB typ C, czytnik kart SD</w:t>
            </w:r>
            <w:r w:rsidR="00FC26A9">
              <w:rPr>
                <w:rFonts w:ascii="Times New Roman" w:hAnsi="Times New Roman" w:cs="Times New Roman"/>
                <w:lang w:val="pl-PL"/>
              </w:rPr>
              <w:t xml:space="preserve"> lub kart microSD</w:t>
            </w:r>
            <w:r w:rsidRPr="00BC50A5">
              <w:rPr>
                <w:rFonts w:ascii="Times New Roman" w:hAnsi="Times New Roman" w:cs="Times New Roman"/>
                <w:lang w:val="pl-PL"/>
              </w:rPr>
              <w:t>, złącze słuchawkowo-mikrofonowe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Klawiatura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wyspowaz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wydzieloną z prawej strony klawiaturą numeryczną,</w:t>
            </w:r>
            <w:r w:rsidRPr="00BC50A5">
              <w:rPr>
                <w:rFonts w:ascii="Times New Roman" w:hAnsi="Times New Roman" w:cs="Times New Roman"/>
                <w:b/>
                <w:bCs/>
                <w:lang w:val="pl-PL"/>
              </w:rPr>
              <w:br/>
            </w:r>
            <w:r w:rsidRPr="00BC50A5">
              <w:rPr>
                <w:rFonts w:ascii="Times New Roman" w:hAnsi="Times New Roman" w:cs="Times New Roman"/>
                <w:bCs/>
                <w:lang w:val="pl-PL"/>
              </w:rPr>
              <w:t>z wbudowanym w klawiaturze podświetleniem układ US -QWERTY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color w:val="00B050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Zintegrowana w postaci wewnętrznego modułu mini-PCI Express karta sieci bezprzewodowej 802.11 AC +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bluetooth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5.0</w:t>
            </w:r>
          </w:p>
        </w:tc>
      </w:tr>
      <w:tr w:rsidR="00E54E60" w:rsidRPr="00CA69DF" w:rsidTr="00372E13">
        <w:trPr>
          <w:trHeight w:val="1125"/>
        </w:trPr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Warunki gwarancyjne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3-letnia gwarancja producenta świadczona na miejscu u klienta </w:t>
            </w:r>
          </w:p>
          <w:p w:rsidR="00E54E60" w:rsidRPr="00BC50A5" w:rsidRDefault="00E54E60" w:rsidP="00AF64C2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</w:tbl>
    <w:p w:rsidR="00E54E60" w:rsidRPr="00CA69DF" w:rsidRDefault="00E54E60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60064" w:rsidRDefault="00960064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60064" w:rsidRPr="00B90502" w:rsidRDefault="00B90502" w:rsidP="0096006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>OPROGRAMOWANIE DLA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B90502">
        <w:rPr>
          <w:rFonts w:ascii="Arial" w:hAnsi="Arial" w:cs="Arial"/>
          <w:b/>
          <w:bCs/>
          <w:sz w:val="24"/>
          <w:szCs w:val="24"/>
          <w:lang w:val="pl-PL"/>
        </w:rPr>
        <w:t xml:space="preserve">DZIECI Z NIESPEŁNOSPRAWNOŚCIĄ 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- 3 szt.</w:t>
      </w:r>
    </w:p>
    <w:p w:rsidR="00960064" w:rsidRDefault="00960064" w:rsidP="00960064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:rsidR="00960064" w:rsidRPr="00B90502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  <w:r w:rsidRPr="00B90502">
        <w:rPr>
          <w:rFonts w:ascii="Arial" w:hAnsi="Arial" w:cs="Arial"/>
          <w:bCs/>
          <w:lang w:val="pl-PL"/>
        </w:rPr>
        <w:t>Oprogramowanie aktywizujące i edukacyjne stanowiące oprogramowanie multimedialne</w:t>
      </w:r>
      <w:r w:rsidR="00B90502">
        <w:rPr>
          <w:rFonts w:ascii="Arial" w:hAnsi="Arial" w:cs="Arial"/>
          <w:bCs/>
          <w:lang w:val="pl-PL"/>
        </w:rPr>
        <w:t>.</w:t>
      </w:r>
    </w:p>
    <w:p w:rsidR="00960064" w:rsidRPr="00B90502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  <w:r w:rsidRPr="00B90502">
        <w:rPr>
          <w:rFonts w:ascii="Arial" w:hAnsi="Arial" w:cs="Arial"/>
          <w:bCs/>
          <w:lang w:val="pl-PL"/>
        </w:rPr>
        <w:t>Możliwość obsługi jednym specjalnie dobranym przyciskiem służące do samodzielnego rysowania, malowania, układania puzzli, nau</w:t>
      </w:r>
      <w:r w:rsidR="00B90502">
        <w:rPr>
          <w:rFonts w:ascii="Arial" w:hAnsi="Arial" w:cs="Arial"/>
          <w:bCs/>
          <w:lang w:val="pl-PL"/>
        </w:rPr>
        <w:t>k</w:t>
      </w:r>
      <w:r w:rsidRPr="00B90502">
        <w:rPr>
          <w:rFonts w:ascii="Arial" w:hAnsi="Arial" w:cs="Arial"/>
          <w:bCs/>
          <w:lang w:val="pl-PL"/>
        </w:rPr>
        <w:t>i liter, cyfr, kształtów, kolorów</w:t>
      </w:r>
      <w:r w:rsidR="00B90502">
        <w:rPr>
          <w:rFonts w:ascii="Arial" w:hAnsi="Arial" w:cs="Arial"/>
          <w:bCs/>
          <w:lang w:val="pl-PL"/>
        </w:rPr>
        <w:t>.</w:t>
      </w:r>
    </w:p>
    <w:p w:rsidR="00960064" w:rsidRPr="00B90502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  <w:r w:rsidRPr="00B90502">
        <w:rPr>
          <w:rFonts w:ascii="Arial" w:hAnsi="Arial" w:cs="Arial"/>
          <w:bCs/>
          <w:lang w:val="pl-PL"/>
        </w:rPr>
        <w:t>Musi posiadać grafikę, animację i dźwięk</w:t>
      </w:r>
      <w:r w:rsidR="00B90502">
        <w:rPr>
          <w:rFonts w:ascii="Arial" w:hAnsi="Arial" w:cs="Arial"/>
          <w:bCs/>
          <w:lang w:val="pl-PL"/>
        </w:rPr>
        <w:t>.</w:t>
      </w:r>
    </w:p>
    <w:p w:rsidR="00960064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Pr="00B9050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960064" w:rsidRPr="00B90502" w:rsidRDefault="00994165" w:rsidP="00994165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B90502">
        <w:rPr>
          <w:rFonts w:ascii="Arial" w:hAnsi="Arial" w:cs="Arial"/>
          <w:b/>
          <w:sz w:val="24"/>
          <w:szCs w:val="24"/>
          <w:u w:val="single"/>
          <w:lang w:val="pl-PL"/>
        </w:rPr>
        <w:t>CZĘŚĆ 2  - URZĄDZENIE WIELOFUNKCYJNE</w:t>
      </w:r>
    </w:p>
    <w:p w:rsidR="00994165" w:rsidRPr="00B90502" w:rsidRDefault="00994165" w:rsidP="002D566B">
      <w:pPr>
        <w:pStyle w:val="Akapitzlist"/>
        <w:ind w:left="502"/>
        <w:rPr>
          <w:rFonts w:ascii="Arial" w:hAnsi="Arial" w:cs="Arial"/>
          <w:sz w:val="24"/>
          <w:szCs w:val="24"/>
          <w:lang w:val="pl-PL"/>
        </w:rPr>
      </w:pPr>
    </w:p>
    <w:p w:rsidR="00994165" w:rsidRPr="00B90502" w:rsidRDefault="00B90502" w:rsidP="00994165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 xml:space="preserve">URZĄDZENIE WIELOFUNKCYJNE 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- 1 szt.</w:t>
      </w:r>
    </w:p>
    <w:tbl>
      <w:tblPr>
        <w:tblStyle w:val="Tabela-Siatka"/>
        <w:tblW w:w="0" w:type="auto"/>
        <w:tblLook w:val="04A0"/>
      </w:tblPr>
      <w:tblGrid>
        <w:gridCol w:w="2220"/>
        <w:gridCol w:w="7130"/>
      </w:tblGrid>
      <w:tr w:rsidR="00994165" w:rsidRPr="00BC50A5" w:rsidTr="00671567">
        <w:tc>
          <w:tcPr>
            <w:tcW w:w="2220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30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Typ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A4,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kolorwa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Funkcje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Drukowanie, kopiowanie, skanowanie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Technologia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Atramentowa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Komunikacja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50A5">
              <w:rPr>
                <w:rFonts w:ascii="Times New Roman" w:hAnsi="Times New Roman" w:cs="Times New Roman"/>
                <w:bCs/>
              </w:rPr>
              <w:t xml:space="preserve">USB 2.0, </w:t>
            </w:r>
            <w:proofErr w:type="spellStart"/>
            <w:r w:rsidRPr="00BC50A5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BC50A5">
              <w:rPr>
                <w:rFonts w:ascii="Times New Roman" w:hAnsi="Times New Roman" w:cs="Times New Roman"/>
                <w:bCs/>
              </w:rPr>
              <w:t xml:space="preserve"> 802.11 b/g/n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Połączenia mobilne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50A5">
              <w:rPr>
                <w:rFonts w:ascii="Times New Roman" w:hAnsi="Times New Roman" w:cs="Times New Roman"/>
                <w:bCs/>
              </w:rPr>
              <w:t xml:space="preserve">Google Cloud Print, Apple </w:t>
            </w:r>
            <w:proofErr w:type="spellStart"/>
            <w:r w:rsidRPr="00BC50A5">
              <w:rPr>
                <w:rFonts w:ascii="Times New Roman" w:hAnsi="Times New Roman" w:cs="Times New Roman"/>
                <w:bCs/>
              </w:rPr>
              <w:t>Airprint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druku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1200x1200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skanowania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1200x1200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dpi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Tryby skanowania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Email, obraz, plik</w:t>
            </w:r>
          </w:p>
        </w:tc>
      </w:tr>
      <w:tr w:rsidR="00994165" w:rsidRPr="00BC50A5" w:rsidTr="00671567">
        <w:trPr>
          <w:trHeight w:val="283"/>
        </w:trPr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Typ skanera 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CIS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kopiowania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1200x600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dpi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Gramatura papieru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vertAlign w:val="superscript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64 – 220 g/m</w:t>
            </w:r>
            <w:r w:rsidRPr="00BC50A5">
              <w:rPr>
                <w:rFonts w:ascii="Times New Roman" w:hAnsi="Times New Roman" w:cs="Times New Roman"/>
                <w:bCs/>
                <w:vertAlign w:val="superscript"/>
                <w:lang w:val="pl-PL"/>
              </w:rPr>
              <w:t>2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Pojemność podajnika</w:t>
            </w:r>
          </w:p>
        </w:tc>
        <w:tc>
          <w:tcPr>
            <w:tcW w:w="7130" w:type="dxa"/>
            <w:shd w:val="clear" w:color="auto" w:fill="auto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Min 150 arkuszy 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Pamięć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128MB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Obsługiwane systemy operacyjne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Windows 7,8, 10, OS X 10</w:t>
            </w:r>
          </w:p>
        </w:tc>
      </w:tr>
      <w:tr w:rsidR="00994165" w:rsidRPr="00BC50A5" w:rsidTr="00671567">
        <w:trPr>
          <w:trHeight w:val="225"/>
        </w:trPr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Poziom hałasu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Max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. 50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dBA</w:t>
            </w:r>
            <w:proofErr w:type="spellEnd"/>
          </w:p>
        </w:tc>
      </w:tr>
      <w:tr w:rsidR="00994165" w:rsidRPr="00BC50A5" w:rsidTr="00671567">
        <w:trPr>
          <w:trHeight w:val="244"/>
        </w:trPr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Gwarancja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36 miesięcy</w:t>
            </w:r>
          </w:p>
        </w:tc>
      </w:tr>
    </w:tbl>
    <w:p w:rsidR="00960064" w:rsidRDefault="00960064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8B01BA" w:rsidRDefault="008B01BA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94165" w:rsidRPr="00B90502" w:rsidRDefault="00994165" w:rsidP="009941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0502">
        <w:rPr>
          <w:rFonts w:ascii="Arial" w:hAnsi="Arial" w:cs="Arial"/>
          <w:b/>
          <w:sz w:val="24"/>
          <w:szCs w:val="24"/>
          <w:u w:val="single"/>
        </w:rPr>
        <w:t>CZĘŚĆ 3 – TABLICA INTERAKTYWNA</w:t>
      </w:r>
    </w:p>
    <w:p w:rsidR="00994165" w:rsidRPr="00B90502" w:rsidRDefault="00B90502" w:rsidP="00994165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 xml:space="preserve">TABLICA INTERAKTYWNA 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- 1 szt.</w:t>
      </w:r>
    </w:p>
    <w:tbl>
      <w:tblPr>
        <w:tblStyle w:val="Tabela-Siatka"/>
        <w:tblW w:w="0" w:type="auto"/>
        <w:tblLook w:val="04A0"/>
      </w:tblPr>
      <w:tblGrid>
        <w:gridCol w:w="2223"/>
        <w:gridCol w:w="7127"/>
      </w:tblGrid>
      <w:tr w:rsidR="00994165" w:rsidRPr="00BC50A5" w:rsidTr="00671567">
        <w:tc>
          <w:tcPr>
            <w:tcW w:w="2223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27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Przekątna obszaru roboczego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Min. 78”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Powierzchnia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Suchościeralna</w:t>
            </w:r>
            <w:proofErr w:type="spellEnd"/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Sposób wprowadzania informacji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Dotyk, za pomocą pisaka bezbateryjnego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ekranu dotykowego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 32000x32000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Czas reakcji ekranu dotykowego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Max 10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ms</w:t>
            </w:r>
            <w:proofErr w:type="spellEnd"/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Dokładność położenia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2 mm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Częstotliwość odświeżania ekranu </w:t>
            </w: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dotykowego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lastRenderedPageBreak/>
              <w:t>Min. 100 Hz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Ilość punktów dotyku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 10. (możliwość kreślenia pojedynczych linii za pomocą dotyki przez 10 osób jednocześnie)</w:t>
            </w:r>
          </w:p>
        </w:tc>
      </w:tr>
      <w:tr w:rsidR="00994165" w:rsidRPr="00BC50A5" w:rsidTr="00671567">
        <w:trPr>
          <w:trHeight w:val="283"/>
        </w:trPr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Komunikacja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USB 2.0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Zasilanie i pobór mocy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Zasilanie z kabla USB, maksymalny pobór energii 2W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Dołączone akcesoria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2x pisak bezbateryjny, uchwyt na pisaki, kabel USB o długości min 10m, zestaw uchwytów do montażu na ścianie.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Dołączone oprogramowanie</w:t>
            </w:r>
          </w:p>
        </w:tc>
        <w:tc>
          <w:tcPr>
            <w:tcW w:w="7127" w:type="dxa"/>
            <w:shd w:val="clear" w:color="auto" w:fill="auto"/>
          </w:tcPr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oprogramowanie w języku polskim,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- możliwość importowania plików zapisanych w formacie SMART Notebook, PDF, PowerPoint, plików pytań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ExamView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i IMS XML,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zapisywania wyświetlanych treści w formie zrzutu ekranowego,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nanoszenia notatek na wyświetlanej treści,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tworzenia spersonalizowanych profili tematycznych (języki, matematyka itp.),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tworzenia kontenerów i pracy na warstwach,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rejestracji ekranu i zapisu jako plik video,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rozpoznawania pisma ręcznego,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zarządzania wieloma arkuszami,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definiowania własnych przycisków,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współpracy z zewnętrznym systemem do głosowania,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korzystania z bezpłatnych zasobów interaktywnych.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oprogramowanie dostępne na platformy: Windows, Mac, Linux.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instalacji oprogramowania lokalnie na komputerze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korzystania z oprogramowania z poziomu przeglądarki internetowej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Likerta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>, Liczba, Odpowiedź kreatywna),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nagradzania prawidłowych odpowiedzi i przyznawania cyfrowych odznak,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całodobowego dostępu z dowolnego miejsca do zasobów lekcyjnych,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osadzania w programie PowerPoint zawartości interaktywnej –obrazów 3D (wtyczka oprogramowania interaktywnego do programu PowerPoint)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korzystania z bezpłatnych zasobów interaktywnych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oprogramowanie dostępne na platformy: Windows, Mac, Linux.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Waga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Max 19kg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Gwarancja 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36 miesięcy</w:t>
            </w:r>
          </w:p>
        </w:tc>
      </w:tr>
    </w:tbl>
    <w:p w:rsidR="00994165" w:rsidRPr="00BC50A5" w:rsidRDefault="00994165" w:rsidP="00994165">
      <w:pPr>
        <w:rPr>
          <w:rFonts w:ascii="Times New Roman" w:hAnsi="Times New Roman" w:cs="Times New Roman"/>
        </w:rPr>
      </w:pPr>
    </w:p>
    <w:p w:rsidR="00960064" w:rsidRDefault="00960064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EB065A" w:rsidRPr="00B90502" w:rsidRDefault="00994165" w:rsidP="00994165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0502">
        <w:rPr>
          <w:rFonts w:ascii="Arial" w:hAnsi="Arial" w:cs="Arial"/>
          <w:b/>
          <w:sz w:val="24"/>
          <w:szCs w:val="24"/>
          <w:u w:val="single"/>
        </w:rPr>
        <w:t>CZĘŚĆ 4 – GŁOŚNIKI  I SŁUCHAWKI</w:t>
      </w:r>
    </w:p>
    <w:p w:rsidR="00CA69DF" w:rsidRPr="00B90502" w:rsidRDefault="00CA69DF" w:rsidP="002D566B">
      <w:pPr>
        <w:pStyle w:val="Akapitzlist"/>
        <w:ind w:left="502"/>
        <w:rPr>
          <w:rFonts w:ascii="Arial" w:hAnsi="Arial" w:cs="Arial"/>
          <w:sz w:val="24"/>
          <w:szCs w:val="24"/>
        </w:rPr>
      </w:pPr>
    </w:p>
    <w:p w:rsidR="00E54E60" w:rsidRPr="00B90502" w:rsidRDefault="00B90502" w:rsidP="00994165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>GŁOŚNIKI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 </w:t>
      </w:r>
      <w:r w:rsidRPr="00B90502">
        <w:rPr>
          <w:rFonts w:ascii="Arial" w:hAnsi="Arial" w:cs="Arial"/>
          <w:b/>
          <w:bCs/>
          <w:sz w:val="24"/>
          <w:szCs w:val="24"/>
          <w:lang w:val="pl-PL"/>
        </w:rPr>
        <w:t>KOMPUTEROW</w:t>
      </w:r>
      <w:r>
        <w:rPr>
          <w:rFonts w:ascii="Arial" w:hAnsi="Arial" w:cs="Arial"/>
          <w:b/>
          <w:bCs/>
          <w:sz w:val="24"/>
          <w:szCs w:val="24"/>
          <w:lang w:val="pl-PL"/>
        </w:rPr>
        <w:t>E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– 3 szt.</w:t>
      </w:r>
    </w:p>
    <w:tbl>
      <w:tblPr>
        <w:tblStyle w:val="Tabela-Siatka"/>
        <w:tblW w:w="0" w:type="auto"/>
        <w:tblLook w:val="04A0"/>
      </w:tblPr>
      <w:tblGrid>
        <w:gridCol w:w="2219"/>
        <w:gridCol w:w="7131"/>
      </w:tblGrid>
      <w:tr w:rsidR="002D566B" w:rsidRPr="00BC50A5" w:rsidTr="00372E13">
        <w:tc>
          <w:tcPr>
            <w:tcW w:w="2219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31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Typ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Głośniki stereo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Pasmo przenoszenia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Min. 80 – 20.000 Hz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Impedancja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4 Ohm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Moc szczytowa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Min. 2,2W na kanał</w:t>
            </w:r>
          </w:p>
        </w:tc>
      </w:tr>
      <w:tr w:rsidR="002D566B" w:rsidRPr="00CA69DF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Inne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Gniazdo do podłączenia słuchawek, regulacja głośności, dioda LED informująca o włączeniu głośników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Sposób połączenia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Wtyk Mini JACK(3,5 mm) stereo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Kolor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Preferowany kolor czarny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Waga 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Max. 550 g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Gwarancja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24 miesiące</w:t>
            </w:r>
          </w:p>
        </w:tc>
      </w:tr>
    </w:tbl>
    <w:p w:rsidR="002D566B" w:rsidRDefault="002D566B" w:rsidP="002D566B">
      <w:pPr>
        <w:rPr>
          <w:rFonts w:ascii="Times New Roman" w:hAnsi="Times New Roman" w:cs="Times New Roman"/>
          <w:lang w:val="pl-PL"/>
        </w:rPr>
      </w:pPr>
    </w:p>
    <w:p w:rsidR="008B01BA" w:rsidRPr="00BC50A5" w:rsidRDefault="008B01BA" w:rsidP="002D566B">
      <w:pPr>
        <w:rPr>
          <w:rFonts w:ascii="Times New Roman" w:hAnsi="Times New Roman" w:cs="Times New Roman"/>
          <w:lang w:val="pl-PL"/>
        </w:rPr>
      </w:pPr>
    </w:p>
    <w:p w:rsidR="002D566B" w:rsidRPr="00B90502" w:rsidRDefault="00B90502" w:rsidP="00994165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pl-PL"/>
        </w:rPr>
      </w:pPr>
      <w:r w:rsidRPr="00B90502">
        <w:rPr>
          <w:rFonts w:ascii="Arial" w:hAnsi="Arial" w:cs="Arial"/>
          <w:b/>
          <w:sz w:val="24"/>
          <w:szCs w:val="24"/>
          <w:lang w:val="pl-PL"/>
        </w:rPr>
        <w:t xml:space="preserve">SŁUCHAWKI Z MIKROFONEM </w:t>
      </w:r>
      <w:r w:rsidR="002672DD">
        <w:rPr>
          <w:rFonts w:ascii="Arial" w:hAnsi="Arial" w:cs="Arial"/>
          <w:b/>
          <w:sz w:val="24"/>
          <w:szCs w:val="24"/>
          <w:lang w:val="pl-PL"/>
        </w:rPr>
        <w:t>– 3 szt.</w:t>
      </w:r>
    </w:p>
    <w:tbl>
      <w:tblPr>
        <w:tblStyle w:val="Tabela-Siatka"/>
        <w:tblW w:w="0" w:type="auto"/>
        <w:tblLook w:val="04A0"/>
      </w:tblPr>
      <w:tblGrid>
        <w:gridCol w:w="2213"/>
        <w:gridCol w:w="7137"/>
      </w:tblGrid>
      <w:tr w:rsidR="002D566B" w:rsidRPr="00BC50A5" w:rsidTr="00372E13">
        <w:tc>
          <w:tcPr>
            <w:tcW w:w="2213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37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Budowa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Nauszne, otwarte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Łączność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Przewodowa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Pasmo przenoszenia słuchawek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20 – 20000 Hz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Impedancja słuchawek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32 Ohm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Czułość słuchawek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100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dB</w:t>
            </w:r>
            <w:proofErr w:type="spellEnd"/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Pasmo przenoszenia mikrofonu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100 – 16000 Hz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Czułość mikrofonu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-58dBV/µBar</w:t>
            </w:r>
          </w:p>
        </w:tc>
      </w:tr>
      <w:tr w:rsidR="002D566B" w:rsidRPr="00CA69DF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Dodatkowe wymagania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Regulowany pałąk, ruchomy mikrofon, redukcja szumów otoczenia w mikrofonie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Złącze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1x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jack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3,5mm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Długość kabla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1,7 m</w:t>
            </w:r>
          </w:p>
        </w:tc>
      </w:tr>
      <w:tr w:rsidR="002D566B" w:rsidRPr="00BC50A5" w:rsidTr="00372E13">
        <w:trPr>
          <w:trHeight w:val="283"/>
        </w:trPr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Waga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Max 80 g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Gwarancja 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24 miesiące</w:t>
            </w:r>
          </w:p>
        </w:tc>
      </w:tr>
    </w:tbl>
    <w:p w:rsidR="002D566B" w:rsidRDefault="002D566B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EB065A" w:rsidRPr="00BC50A5" w:rsidRDefault="00EB065A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94165" w:rsidRDefault="00994165" w:rsidP="00E54E60">
      <w:pPr>
        <w:rPr>
          <w:rFonts w:ascii="Times New Roman" w:hAnsi="Times New Roman" w:cs="Times New Roman"/>
        </w:rPr>
      </w:pPr>
    </w:p>
    <w:p w:rsidR="00994165" w:rsidRDefault="00994165" w:rsidP="00E54E60">
      <w:pPr>
        <w:rPr>
          <w:rFonts w:ascii="Times New Roman" w:hAnsi="Times New Roman" w:cs="Times New Roman"/>
        </w:rPr>
      </w:pPr>
    </w:p>
    <w:sectPr w:rsidR="00994165" w:rsidSect="0028770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59" w:rsidRDefault="00DD2159" w:rsidP="005911F1">
      <w:pPr>
        <w:spacing w:after="0" w:line="240" w:lineRule="auto"/>
      </w:pPr>
      <w:r>
        <w:separator/>
      </w:r>
    </w:p>
  </w:endnote>
  <w:endnote w:type="continuationSeparator" w:id="0">
    <w:p w:rsidR="00DD2159" w:rsidRDefault="00DD2159" w:rsidP="005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59" w:rsidRDefault="00DD2159" w:rsidP="005911F1">
      <w:pPr>
        <w:spacing w:after="0" w:line="240" w:lineRule="auto"/>
      </w:pPr>
      <w:r>
        <w:separator/>
      </w:r>
    </w:p>
  </w:footnote>
  <w:footnote w:type="continuationSeparator" w:id="0">
    <w:p w:rsidR="00DD2159" w:rsidRDefault="00DD2159" w:rsidP="0059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FD" w:rsidRDefault="002643FD">
    <w:pPr>
      <w:pStyle w:val="Nagwek"/>
    </w:pPr>
    <w:r>
      <w:rPr>
        <w:noProof/>
        <w:lang w:val="pl-PL" w:eastAsia="pl-PL"/>
      </w:rPr>
      <w:drawing>
        <wp:inline distT="0" distB="0" distL="0" distR="0">
          <wp:extent cx="5943600" cy="961390"/>
          <wp:effectExtent l="19050" t="0" r="0" b="0"/>
          <wp:docPr id="1" name="Obraz 1" descr="05_zestawienie_power_rp_mrpips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zestawienie_power_rp_mrpips_ue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12"/>
  </w:num>
  <w:num w:numId="18">
    <w:abstractNumId w:val="19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2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04752"/>
    <w:rsid w:val="000258E5"/>
    <w:rsid w:val="000560B7"/>
    <w:rsid w:val="00056ED1"/>
    <w:rsid w:val="0007344E"/>
    <w:rsid w:val="00080083"/>
    <w:rsid w:val="00095337"/>
    <w:rsid w:val="00095E0C"/>
    <w:rsid w:val="000A448D"/>
    <w:rsid w:val="000D7083"/>
    <w:rsid w:val="000F0786"/>
    <w:rsid w:val="00132E89"/>
    <w:rsid w:val="00142634"/>
    <w:rsid w:val="00177BE2"/>
    <w:rsid w:val="001B19C5"/>
    <w:rsid w:val="001C7EF5"/>
    <w:rsid w:val="001D389C"/>
    <w:rsid w:val="001F18DE"/>
    <w:rsid w:val="002378A9"/>
    <w:rsid w:val="00256875"/>
    <w:rsid w:val="002643FD"/>
    <w:rsid w:val="002672DD"/>
    <w:rsid w:val="00281CA5"/>
    <w:rsid w:val="0028770C"/>
    <w:rsid w:val="00294D84"/>
    <w:rsid w:val="002D435A"/>
    <w:rsid w:val="002D566B"/>
    <w:rsid w:val="0031117C"/>
    <w:rsid w:val="0032366A"/>
    <w:rsid w:val="00333589"/>
    <w:rsid w:val="0033500E"/>
    <w:rsid w:val="00360738"/>
    <w:rsid w:val="00372E13"/>
    <w:rsid w:val="00373E89"/>
    <w:rsid w:val="003771AF"/>
    <w:rsid w:val="00384619"/>
    <w:rsid w:val="003B76F0"/>
    <w:rsid w:val="003C5D91"/>
    <w:rsid w:val="003D7BAE"/>
    <w:rsid w:val="003E710C"/>
    <w:rsid w:val="003F4B5C"/>
    <w:rsid w:val="0040650F"/>
    <w:rsid w:val="00406837"/>
    <w:rsid w:val="00407ABD"/>
    <w:rsid w:val="004411D6"/>
    <w:rsid w:val="004A646C"/>
    <w:rsid w:val="004D21F2"/>
    <w:rsid w:val="004D5512"/>
    <w:rsid w:val="004D76C2"/>
    <w:rsid w:val="00505D5F"/>
    <w:rsid w:val="005072A8"/>
    <w:rsid w:val="0051046F"/>
    <w:rsid w:val="005256A2"/>
    <w:rsid w:val="00585C98"/>
    <w:rsid w:val="005911F1"/>
    <w:rsid w:val="005B2C61"/>
    <w:rsid w:val="005E4339"/>
    <w:rsid w:val="005F66A0"/>
    <w:rsid w:val="00630F07"/>
    <w:rsid w:val="006A498A"/>
    <w:rsid w:val="006D74DC"/>
    <w:rsid w:val="006E024E"/>
    <w:rsid w:val="00700DD3"/>
    <w:rsid w:val="00701237"/>
    <w:rsid w:val="007278DE"/>
    <w:rsid w:val="007419A0"/>
    <w:rsid w:val="007456F7"/>
    <w:rsid w:val="00772B8E"/>
    <w:rsid w:val="007868BE"/>
    <w:rsid w:val="007A6E93"/>
    <w:rsid w:val="007B104E"/>
    <w:rsid w:val="007C0343"/>
    <w:rsid w:val="007D5A1C"/>
    <w:rsid w:val="007F6AF4"/>
    <w:rsid w:val="00823422"/>
    <w:rsid w:val="0082449E"/>
    <w:rsid w:val="00826527"/>
    <w:rsid w:val="00852611"/>
    <w:rsid w:val="00853C67"/>
    <w:rsid w:val="00861ED3"/>
    <w:rsid w:val="0087574D"/>
    <w:rsid w:val="008B01BA"/>
    <w:rsid w:val="008B3A33"/>
    <w:rsid w:val="008C1DD9"/>
    <w:rsid w:val="009137E5"/>
    <w:rsid w:val="0093734F"/>
    <w:rsid w:val="0093776C"/>
    <w:rsid w:val="00943ED7"/>
    <w:rsid w:val="00952A14"/>
    <w:rsid w:val="00955F38"/>
    <w:rsid w:val="00960064"/>
    <w:rsid w:val="00961690"/>
    <w:rsid w:val="009919EC"/>
    <w:rsid w:val="00994165"/>
    <w:rsid w:val="009A68DA"/>
    <w:rsid w:val="009B6CE7"/>
    <w:rsid w:val="009E177E"/>
    <w:rsid w:val="009E425A"/>
    <w:rsid w:val="009F7659"/>
    <w:rsid w:val="00A4262A"/>
    <w:rsid w:val="00A50D0C"/>
    <w:rsid w:val="00A55B53"/>
    <w:rsid w:val="00A5613D"/>
    <w:rsid w:val="00A576C4"/>
    <w:rsid w:val="00A8627D"/>
    <w:rsid w:val="00AD1EE8"/>
    <w:rsid w:val="00AF4C43"/>
    <w:rsid w:val="00AF64C2"/>
    <w:rsid w:val="00B12B09"/>
    <w:rsid w:val="00B13F7E"/>
    <w:rsid w:val="00B17BEB"/>
    <w:rsid w:val="00B30E95"/>
    <w:rsid w:val="00B534F0"/>
    <w:rsid w:val="00B741F8"/>
    <w:rsid w:val="00B90502"/>
    <w:rsid w:val="00B9106C"/>
    <w:rsid w:val="00B94795"/>
    <w:rsid w:val="00BB38B4"/>
    <w:rsid w:val="00BB56F8"/>
    <w:rsid w:val="00BB783D"/>
    <w:rsid w:val="00BC1A79"/>
    <w:rsid w:val="00BC4E20"/>
    <w:rsid w:val="00BC50A5"/>
    <w:rsid w:val="00BC56FB"/>
    <w:rsid w:val="00BD1666"/>
    <w:rsid w:val="00BD41A7"/>
    <w:rsid w:val="00BE6C35"/>
    <w:rsid w:val="00C06D0E"/>
    <w:rsid w:val="00C31E31"/>
    <w:rsid w:val="00C60818"/>
    <w:rsid w:val="00C60FBC"/>
    <w:rsid w:val="00C6386F"/>
    <w:rsid w:val="00C76A9A"/>
    <w:rsid w:val="00CA0FA3"/>
    <w:rsid w:val="00CA69DF"/>
    <w:rsid w:val="00CF2DC2"/>
    <w:rsid w:val="00D22EAB"/>
    <w:rsid w:val="00D4596E"/>
    <w:rsid w:val="00D5574D"/>
    <w:rsid w:val="00D6657F"/>
    <w:rsid w:val="00DD2159"/>
    <w:rsid w:val="00DE5139"/>
    <w:rsid w:val="00DF0E36"/>
    <w:rsid w:val="00DF6922"/>
    <w:rsid w:val="00E0012E"/>
    <w:rsid w:val="00E00648"/>
    <w:rsid w:val="00E11A35"/>
    <w:rsid w:val="00E13070"/>
    <w:rsid w:val="00E154EC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F0359A"/>
    <w:rsid w:val="00F156A4"/>
    <w:rsid w:val="00F16B42"/>
    <w:rsid w:val="00F30CC3"/>
    <w:rsid w:val="00F405E7"/>
    <w:rsid w:val="00F47666"/>
    <w:rsid w:val="00F530E5"/>
    <w:rsid w:val="00F65DBA"/>
    <w:rsid w:val="00F775A4"/>
    <w:rsid w:val="00F77716"/>
    <w:rsid w:val="00F84F93"/>
    <w:rsid w:val="00F87009"/>
    <w:rsid w:val="00F94632"/>
    <w:rsid w:val="00FC26A9"/>
    <w:rsid w:val="00FD7519"/>
    <w:rsid w:val="00FE2B0F"/>
    <w:rsid w:val="00FE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0C"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cocertifi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E831-7D38-4D6F-81FE-3D68B27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24</cp:revision>
  <cp:lastPrinted>2020-09-10T11:24:00Z</cp:lastPrinted>
  <dcterms:created xsi:type="dcterms:W3CDTF">2020-08-14T03:54:00Z</dcterms:created>
  <dcterms:modified xsi:type="dcterms:W3CDTF">2020-09-10T11:43:00Z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