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51" w:rsidRDefault="00A80E51" w:rsidP="003734CA">
      <w:pPr>
        <w:pStyle w:val="Podtytu"/>
        <w:rPr>
          <w:rFonts w:ascii="Times New Roman" w:eastAsia="Times New Roman" w:hAnsi="Times New Roman" w:cs="Times New Roman"/>
          <w:sz w:val="24"/>
          <w:szCs w:val="24"/>
        </w:rPr>
      </w:pPr>
    </w:p>
    <w:p w:rsidR="003734CA" w:rsidRPr="004D00E5" w:rsidRDefault="00E7665F" w:rsidP="003734CA">
      <w:pPr>
        <w:pStyle w:val="Podtytu"/>
        <w:rPr>
          <w:rFonts w:ascii="Times New Roman" w:eastAsia="Times New Roman" w:hAnsi="Times New Roman" w:cs="Times New Roman"/>
          <w:color w:val="auto"/>
          <w:sz w:val="24"/>
          <w:szCs w:val="24"/>
        </w:rPr>
      </w:pPr>
      <w:r w:rsidRPr="004D00E5">
        <w:rPr>
          <w:rFonts w:ascii="Times New Roman" w:eastAsia="Times New Roman" w:hAnsi="Times New Roman" w:cs="Times New Roman"/>
          <w:color w:val="auto"/>
          <w:sz w:val="24"/>
          <w:szCs w:val="24"/>
        </w:rPr>
        <w:t>Numer sprawy:</w:t>
      </w:r>
      <w:r w:rsidR="003734CA" w:rsidRPr="004D00E5">
        <w:rPr>
          <w:rFonts w:ascii="Courier New" w:eastAsia="Times New Roman" w:hAnsi="Courier New" w:cs="Courier New"/>
          <w:color w:val="auto"/>
          <w:sz w:val="20"/>
          <w:szCs w:val="20"/>
        </w:rPr>
        <w:t xml:space="preserve"> </w:t>
      </w:r>
      <w:r w:rsidR="00A61D79" w:rsidRPr="004D00E5">
        <w:rPr>
          <w:rFonts w:ascii="Times New Roman" w:hAnsi="Times New Roman"/>
          <w:color w:val="auto"/>
          <w:sz w:val="24"/>
          <w:szCs w:val="24"/>
        </w:rPr>
        <w:t>IZPO.272.18.2018</w:t>
      </w:r>
    </w:p>
    <w:p w:rsidR="000F591F" w:rsidRPr="0038701B" w:rsidRDefault="000F591F">
      <w:pPr>
        <w:pStyle w:val="Podtytu"/>
        <w:rPr>
          <w:rFonts w:ascii="Times New Roman" w:eastAsia="Times New Roman" w:hAnsi="Times New Roman" w:cs="Times New Roman"/>
          <w:sz w:val="24"/>
          <w:szCs w:val="24"/>
        </w:rPr>
      </w:pPr>
    </w:p>
    <w:p w:rsidR="000F591F" w:rsidRPr="0038701B" w:rsidRDefault="000F591F">
      <w:pPr>
        <w:pStyle w:val="Podtytu"/>
        <w:rPr>
          <w:rFonts w:ascii="Times New Roman" w:eastAsia="Times New Roman" w:hAnsi="Times New Roman" w:cs="Times New Roman"/>
          <w:i/>
          <w:sz w:val="24"/>
          <w:szCs w:val="24"/>
        </w:rPr>
      </w:pPr>
    </w:p>
    <w:p w:rsidR="000F591F" w:rsidRPr="0038701B" w:rsidRDefault="00E7665F">
      <w:pPr>
        <w:spacing w:line="360" w:lineRule="auto"/>
        <w:jc w:val="center"/>
        <w:rPr>
          <w:rFonts w:ascii="Times New Roman" w:eastAsia="Times New Roman" w:hAnsi="Times New Roman" w:cs="Times New Roman"/>
          <w:b/>
          <w:sz w:val="28"/>
          <w:szCs w:val="28"/>
        </w:rPr>
      </w:pPr>
      <w:r w:rsidRPr="0038701B">
        <w:rPr>
          <w:rFonts w:ascii="Times New Roman" w:eastAsia="Times New Roman" w:hAnsi="Times New Roman" w:cs="Times New Roman"/>
          <w:b/>
          <w:sz w:val="28"/>
          <w:szCs w:val="28"/>
        </w:rPr>
        <w:t>SPECYFIKACJA ISTOTNYCH WARUNKÓW ZAMÓWIENIA</w:t>
      </w:r>
    </w:p>
    <w:p w:rsidR="000F591F" w:rsidRPr="0038701B" w:rsidRDefault="00E7665F">
      <w:pPr>
        <w:spacing w:line="360" w:lineRule="auto"/>
        <w:jc w:val="center"/>
        <w:rPr>
          <w:rFonts w:ascii="Times New Roman" w:eastAsia="Times New Roman" w:hAnsi="Times New Roman" w:cs="Times New Roman"/>
          <w:sz w:val="28"/>
          <w:szCs w:val="28"/>
        </w:rPr>
      </w:pPr>
      <w:r w:rsidRPr="0038701B">
        <w:rPr>
          <w:rFonts w:ascii="Times New Roman" w:eastAsia="Times New Roman" w:hAnsi="Times New Roman" w:cs="Times New Roman"/>
          <w:sz w:val="28"/>
          <w:szCs w:val="28"/>
        </w:rPr>
        <w:t>(dalej: SIWZ)</w:t>
      </w:r>
    </w:p>
    <w:p w:rsidR="000F591F" w:rsidRPr="0038701B" w:rsidRDefault="000F591F">
      <w:pPr>
        <w:spacing w:line="360" w:lineRule="auto"/>
        <w:jc w:val="center"/>
        <w:rPr>
          <w:rFonts w:ascii="Times New Roman" w:eastAsia="Times New Roman" w:hAnsi="Times New Roman" w:cs="Times New Roman"/>
          <w:b/>
          <w:sz w:val="24"/>
          <w:szCs w:val="24"/>
        </w:rPr>
      </w:pPr>
    </w:p>
    <w:p w:rsidR="000F591F" w:rsidRPr="0038701B" w:rsidRDefault="00E7665F">
      <w:pPr>
        <w:spacing w:line="264" w:lineRule="auto"/>
        <w:jc w:val="center"/>
        <w:rPr>
          <w:rFonts w:ascii="Times New Roman" w:eastAsia="Times New Roman" w:hAnsi="Times New Roman" w:cs="Times New Roman"/>
          <w:sz w:val="28"/>
          <w:szCs w:val="28"/>
        </w:rPr>
      </w:pPr>
      <w:r w:rsidRPr="0038701B">
        <w:rPr>
          <w:rFonts w:ascii="Times New Roman" w:eastAsia="Times New Roman" w:hAnsi="Times New Roman" w:cs="Times New Roman"/>
          <w:sz w:val="28"/>
          <w:szCs w:val="28"/>
        </w:rPr>
        <w:t>w postępowaniu o udzielenie zamówienia publicznego prowadzonym w trybie przetargu nieograniczonego p.n.:</w:t>
      </w:r>
    </w:p>
    <w:p w:rsidR="00475D6A" w:rsidRPr="00C4768B" w:rsidRDefault="00475D6A" w:rsidP="00475D6A">
      <w:pPr>
        <w:tabs>
          <w:tab w:val="center" w:pos="4536"/>
          <w:tab w:val="right" w:pos="9072"/>
        </w:tabs>
        <w:jc w:val="center"/>
        <w:rPr>
          <w:rFonts w:ascii="Times New Roman" w:hAnsi="Times New Roman" w:cs="Times New Roman"/>
          <w:b/>
          <w:sz w:val="28"/>
          <w:lang w:eastAsia="zh-CN"/>
        </w:rPr>
      </w:pPr>
      <w:bookmarkStart w:id="0" w:name="_gjdgxs" w:colFirst="0" w:colLast="0"/>
      <w:bookmarkEnd w:id="0"/>
      <w:r w:rsidRPr="00C4768B">
        <w:rPr>
          <w:rFonts w:ascii="Times New Roman" w:hAnsi="Times New Roman" w:cs="Times New Roman"/>
          <w:b/>
          <w:sz w:val="28"/>
          <w:lang w:eastAsia="zh-CN"/>
        </w:rPr>
        <w:t>„</w:t>
      </w:r>
      <w:r w:rsidR="00D25248" w:rsidRPr="00D25248">
        <w:rPr>
          <w:b/>
          <w:lang w:eastAsia="zh-CN"/>
        </w:rPr>
        <w:t>Dostawa energii elektrycznej dla Powiatu Średzkiego oraz jego jednostek na lata 2019-2021</w:t>
      </w:r>
      <w:r w:rsidR="00BB3E11" w:rsidRPr="00C4768B">
        <w:rPr>
          <w:rFonts w:ascii="Times New Roman" w:hAnsi="Times New Roman" w:cs="Times New Roman"/>
          <w:b/>
          <w:sz w:val="28"/>
          <w:lang w:eastAsia="zh-CN"/>
        </w:rPr>
        <w:t>”</w:t>
      </w:r>
    </w:p>
    <w:p w:rsidR="00E0065E" w:rsidRPr="0038701B" w:rsidRDefault="00E0065E" w:rsidP="00E0065E">
      <w:pPr>
        <w:pStyle w:val="Nagwek"/>
        <w:jc w:val="center"/>
        <w:rPr>
          <w:b/>
          <w:sz w:val="28"/>
        </w:rPr>
      </w:pPr>
    </w:p>
    <w:p w:rsidR="000F591F" w:rsidRPr="0038701B" w:rsidRDefault="00E7665F">
      <w:pPr>
        <w:pBdr>
          <w:top w:val="nil"/>
          <w:left w:val="nil"/>
          <w:bottom w:val="nil"/>
          <w:right w:val="nil"/>
          <w:between w:val="nil"/>
        </w:pBdr>
        <w:tabs>
          <w:tab w:val="left" w:pos="708"/>
        </w:tabs>
        <w:jc w:val="center"/>
        <w:rPr>
          <w:rFonts w:ascii="Times New Roman" w:eastAsia="Times New Roman" w:hAnsi="Times New Roman" w:cs="Times New Roman"/>
          <w:b/>
          <w:color w:val="000000"/>
          <w:sz w:val="24"/>
          <w:szCs w:val="28"/>
        </w:rPr>
      </w:pPr>
      <w:r w:rsidRPr="0038701B">
        <w:rPr>
          <w:rFonts w:ascii="Times New Roman" w:eastAsia="Times New Roman" w:hAnsi="Times New Roman" w:cs="Times New Roman"/>
          <w:b/>
          <w:color w:val="000000"/>
          <w:sz w:val="24"/>
          <w:szCs w:val="28"/>
        </w:rPr>
        <w:t>Wartość zamówienia nie przekracza równowartoś</w:t>
      </w:r>
      <w:r w:rsidR="00D71A7A" w:rsidRPr="0038701B">
        <w:rPr>
          <w:rFonts w:ascii="Times New Roman" w:eastAsia="Times New Roman" w:hAnsi="Times New Roman" w:cs="Times New Roman"/>
          <w:b/>
          <w:color w:val="000000"/>
          <w:sz w:val="24"/>
          <w:szCs w:val="28"/>
        </w:rPr>
        <w:t>ci</w:t>
      </w:r>
      <w:r w:rsidRPr="0038701B">
        <w:rPr>
          <w:rFonts w:ascii="Times New Roman" w:eastAsia="Times New Roman" w:hAnsi="Times New Roman" w:cs="Times New Roman"/>
          <w:b/>
          <w:color w:val="000000"/>
          <w:sz w:val="24"/>
          <w:szCs w:val="28"/>
        </w:rPr>
        <w:t xml:space="preserve"> 221 000 euro.</w:t>
      </w:r>
    </w:p>
    <w:p w:rsidR="000F591F" w:rsidRPr="0038701B" w:rsidRDefault="000F591F">
      <w:pPr>
        <w:spacing w:line="360" w:lineRule="auto"/>
        <w:rPr>
          <w:rFonts w:ascii="Times New Roman" w:eastAsia="Times New Roman" w:hAnsi="Times New Roman" w:cs="Times New Roman"/>
          <w:b/>
          <w:sz w:val="24"/>
          <w:szCs w:val="24"/>
        </w:rPr>
      </w:pPr>
    </w:p>
    <w:p w:rsidR="00D25248" w:rsidRPr="00D25248" w:rsidRDefault="00E7665F" w:rsidP="00D25248">
      <w:pPr>
        <w:tabs>
          <w:tab w:val="left" w:pos="3686"/>
          <w:tab w:val="center" w:pos="4678"/>
          <w:tab w:val="left" w:pos="4950"/>
        </w:tabs>
        <w:suppressAutoHyphens/>
        <w:spacing w:line="264" w:lineRule="auto"/>
        <w:ind w:left="3828" w:hanging="3828"/>
        <w:contextualSpacing/>
        <w:jc w:val="both"/>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ZAMAWIAJĄCY</w:t>
      </w:r>
      <w:bookmarkStart w:id="1" w:name="_Hlk526492864"/>
      <w:r w:rsidRPr="0038701B">
        <w:rPr>
          <w:rFonts w:ascii="Times New Roman" w:eastAsia="Times New Roman" w:hAnsi="Times New Roman" w:cs="Times New Roman"/>
          <w:b/>
          <w:sz w:val="24"/>
          <w:szCs w:val="24"/>
        </w:rPr>
        <w:t xml:space="preserve">:                        </w:t>
      </w:r>
      <w:r w:rsidR="00E41888">
        <w:rPr>
          <w:rFonts w:ascii="Times New Roman" w:eastAsia="Times New Roman" w:hAnsi="Times New Roman" w:cs="Times New Roman"/>
          <w:b/>
          <w:sz w:val="24"/>
          <w:szCs w:val="24"/>
        </w:rPr>
        <w:t xml:space="preserve">     </w:t>
      </w:r>
      <w:r w:rsidR="00D25248" w:rsidRPr="00D25248">
        <w:rPr>
          <w:rFonts w:ascii="Times New Roman" w:eastAsia="Times New Roman" w:hAnsi="Times New Roman" w:cs="Times New Roman"/>
          <w:b/>
          <w:sz w:val="24"/>
          <w:szCs w:val="24"/>
        </w:rPr>
        <w:t>Powiat Średzki</w:t>
      </w:r>
    </w:p>
    <w:p w:rsidR="00D25248" w:rsidRPr="00D25248" w:rsidRDefault="00D25248" w:rsidP="00D25248">
      <w:pPr>
        <w:tabs>
          <w:tab w:val="left" w:pos="3686"/>
          <w:tab w:val="center" w:pos="4678"/>
          <w:tab w:val="left" w:pos="4950"/>
        </w:tabs>
        <w:suppressAutoHyphens/>
        <w:spacing w:line="264" w:lineRule="auto"/>
        <w:ind w:left="3828" w:hanging="3828"/>
        <w:contextualSpacing/>
        <w:jc w:val="both"/>
        <w:rPr>
          <w:rFonts w:ascii="Times New Roman" w:eastAsia="Times New Roman" w:hAnsi="Times New Roman" w:cs="Times New Roman"/>
          <w:b/>
          <w:sz w:val="24"/>
          <w:szCs w:val="24"/>
        </w:rPr>
      </w:pPr>
      <w:r w:rsidRPr="00D252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D25248">
        <w:rPr>
          <w:rFonts w:ascii="Times New Roman" w:eastAsia="Times New Roman" w:hAnsi="Times New Roman" w:cs="Times New Roman"/>
          <w:b/>
          <w:sz w:val="24"/>
          <w:szCs w:val="24"/>
        </w:rPr>
        <w:t>Wrocławska 2</w:t>
      </w:r>
    </w:p>
    <w:p w:rsidR="00D25248" w:rsidRPr="00D25248" w:rsidRDefault="00D25248" w:rsidP="00D25248">
      <w:pPr>
        <w:tabs>
          <w:tab w:val="left" w:pos="3686"/>
          <w:tab w:val="center" w:pos="4678"/>
          <w:tab w:val="left" w:pos="4950"/>
        </w:tabs>
        <w:suppressAutoHyphens/>
        <w:spacing w:line="264" w:lineRule="auto"/>
        <w:ind w:left="3828" w:hanging="3828"/>
        <w:contextualSpacing/>
        <w:jc w:val="both"/>
        <w:rPr>
          <w:rFonts w:ascii="Times New Roman" w:eastAsia="Times New Roman" w:hAnsi="Times New Roman" w:cs="Times New Roman"/>
          <w:b/>
          <w:sz w:val="24"/>
          <w:szCs w:val="24"/>
        </w:rPr>
      </w:pPr>
      <w:r w:rsidRPr="00D252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D25248">
        <w:rPr>
          <w:rFonts w:ascii="Times New Roman" w:eastAsia="Times New Roman" w:hAnsi="Times New Roman" w:cs="Times New Roman"/>
          <w:b/>
          <w:sz w:val="24"/>
          <w:szCs w:val="24"/>
        </w:rPr>
        <w:t>55-300 Środa Śląska</w:t>
      </w:r>
    </w:p>
    <w:p w:rsidR="00D25248" w:rsidRPr="00D25248" w:rsidRDefault="00D25248" w:rsidP="00D25248">
      <w:pPr>
        <w:tabs>
          <w:tab w:val="left" w:pos="3686"/>
          <w:tab w:val="center" w:pos="4678"/>
          <w:tab w:val="left" w:pos="4950"/>
        </w:tabs>
        <w:suppressAutoHyphens/>
        <w:spacing w:line="264" w:lineRule="auto"/>
        <w:ind w:left="3828" w:hanging="382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D25248">
        <w:rPr>
          <w:rFonts w:ascii="Times New Roman" w:eastAsia="Times New Roman" w:hAnsi="Times New Roman" w:cs="Times New Roman"/>
          <w:b/>
          <w:sz w:val="24"/>
          <w:szCs w:val="24"/>
        </w:rPr>
        <w:t>NIP 9131529763</w:t>
      </w:r>
    </w:p>
    <w:p w:rsidR="00475D6A" w:rsidRPr="0038701B" w:rsidRDefault="00D25248" w:rsidP="00D25248">
      <w:pPr>
        <w:tabs>
          <w:tab w:val="left" w:pos="3686"/>
          <w:tab w:val="center" w:pos="4678"/>
          <w:tab w:val="left" w:pos="4950"/>
        </w:tabs>
        <w:suppressAutoHyphens/>
        <w:spacing w:line="264" w:lineRule="auto"/>
        <w:ind w:left="3828" w:hanging="3828"/>
        <w:contextualSpacing/>
        <w:jc w:val="both"/>
        <w:rPr>
          <w:rFonts w:ascii="Times New Roman" w:hAnsi="Times New Roman" w:cs="Times New Roman"/>
          <w:lang w:eastAsia="zh-CN"/>
        </w:rPr>
      </w:pPr>
      <w:r w:rsidRPr="00D252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D25248">
        <w:rPr>
          <w:rFonts w:ascii="Times New Roman" w:eastAsia="Times New Roman" w:hAnsi="Times New Roman" w:cs="Times New Roman"/>
          <w:b/>
          <w:sz w:val="24"/>
          <w:szCs w:val="24"/>
        </w:rPr>
        <w:t>http://bip.powiat-sredzki.pl/#</w:t>
      </w:r>
      <w:r w:rsidR="00E41888">
        <w:rPr>
          <w:rFonts w:ascii="Times New Roman" w:hAnsi="Times New Roman" w:cs="Times New Roman"/>
          <w:lang w:eastAsia="zh-CN"/>
        </w:rPr>
        <w:t xml:space="preserve"> </w:t>
      </w:r>
    </w:p>
    <w:p w:rsidR="00475D6A" w:rsidRPr="0038701B" w:rsidRDefault="00475D6A" w:rsidP="00E41888">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r w:rsidRPr="0038701B">
        <w:rPr>
          <w:rFonts w:ascii="Times New Roman" w:hAnsi="Times New Roman" w:cs="Times New Roman"/>
          <w:lang w:eastAsia="zh-CN"/>
        </w:rPr>
        <w:tab/>
      </w:r>
    </w:p>
    <w:bookmarkEnd w:id="1"/>
    <w:p w:rsidR="00C00316" w:rsidRPr="0038701B" w:rsidRDefault="00C00316" w:rsidP="00475D6A">
      <w:pPr>
        <w:spacing w:after="0" w:line="26" w:lineRule="atLeast"/>
        <w:ind w:left="4253" w:hanging="4253"/>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p>
    <w:p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 xml:space="preserve">Pełnomocnik Zamawiającego: </w:t>
      </w:r>
      <w:r w:rsidRPr="0038701B">
        <w:rPr>
          <w:rFonts w:ascii="Times New Roman" w:eastAsia="Times New Roman" w:hAnsi="Times New Roman" w:cs="Times New Roman"/>
          <w:b/>
          <w:sz w:val="24"/>
          <w:szCs w:val="24"/>
        </w:rPr>
        <w:tab/>
      </w:r>
      <w:bookmarkStart w:id="2" w:name="_Hlk520997217"/>
      <w:r w:rsidR="00E41888">
        <w:rPr>
          <w:rFonts w:ascii="Times New Roman" w:eastAsia="Times New Roman" w:hAnsi="Times New Roman" w:cs="Times New Roman"/>
          <w:b/>
          <w:sz w:val="24"/>
          <w:szCs w:val="24"/>
        </w:rPr>
        <w:t xml:space="preserve">   </w:t>
      </w:r>
      <w:r w:rsidRPr="0038701B">
        <w:rPr>
          <w:rFonts w:ascii="Times New Roman" w:eastAsia="Times New Roman" w:hAnsi="Times New Roman" w:cs="Times New Roman"/>
          <w:b/>
          <w:sz w:val="24"/>
          <w:szCs w:val="24"/>
        </w:rPr>
        <w:t>Enmedia Sp. z o.o.</w:t>
      </w:r>
    </w:p>
    <w:p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00E41888">
        <w:rPr>
          <w:rFonts w:ascii="Times New Roman" w:eastAsia="Times New Roman" w:hAnsi="Times New Roman" w:cs="Times New Roman"/>
          <w:b/>
          <w:sz w:val="24"/>
          <w:szCs w:val="24"/>
        </w:rPr>
        <w:t xml:space="preserve">   </w:t>
      </w:r>
      <w:r w:rsidRPr="0038701B">
        <w:rPr>
          <w:rFonts w:ascii="Times New Roman" w:eastAsia="Times New Roman" w:hAnsi="Times New Roman" w:cs="Times New Roman"/>
          <w:b/>
          <w:sz w:val="24"/>
          <w:szCs w:val="24"/>
        </w:rPr>
        <w:t>ul. Hetmańska 26/3</w:t>
      </w:r>
    </w:p>
    <w:p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00E41888">
        <w:rPr>
          <w:rFonts w:ascii="Times New Roman" w:eastAsia="Times New Roman" w:hAnsi="Times New Roman" w:cs="Times New Roman"/>
          <w:b/>
          <w:sz w:val="24"/>
          <w:szCs w:val="24"/>
        </w:rPr>
        <w:t xml:space="preserve">   </w:t>
      </w:r>
      <w:r w:rsidRPr="0038701B">
        <w:rPr>
          <w:rFonts w:ascii="Times New Roman" w:eastAsia="Times New Roman" w:hAnsi="Times New Roman" w:cs="Times New Roman"/>
          <w:b/>
          <w:sz w:val="24"/>
          <w:szCs w:val="24"/>
        </w:rPr>
        <w:t>60-252 Poznań</w:t>
      </w:r>
    </w:p>
    <w:p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00E41888">
        <w:rPr>
          <w:rFonts w:ascii="Times New Roman" w:eastAsia="Times New Roman" w:hAnsi="Times New Roman" w:cs="Times New Roman"/>
          <w:b/>
          <w:sz w:val="24"/>
          <w:szCs w:val="24"/>
        </w:rPr>
        <w:t xml:space="preserve">   </w:t>
      </w:r>
      <w:r w:rsidRPr="0038701B">
        <w:rPr>
          <w:rFonts w:ascii="Times New Roman" w:eastAsia="Times New Roman" w:hAnsi="Times New Roman" w:cs="Times New Roman"/>
          <w:b/>
          <w:sz w:val="24"/>
          <w:szCs w:val="24"/>
        </w:rPr>
        <w:t>NIP 7822561219</w:t>
      </w:r>
      <w:bookmarkEnd w:id="2"/>
    </w:p>
    <w:p w:rsidR="00127386" w:rsidRPr="0038701B" w:rsidRDefault="00127386" w:rsidP="006D368F">
      <w:pPr>
        <w:spacing w:after="0" w:line="26" w:lineRule="atLeast"/>
        <w:ind w:left="4248" w:firstLine="708"/>
        <w:rPr>
          <w:rFonts w:ascii="Times New Roman" w:eastAsia="Times New Roman" w:hAnsi="Times New Roman" w:cs="Times New Roman"/>
          <w:b/>
          <w:sz w:val="24"/>
          <w:szCs w:val="24"/>
        </w:rPr>
      </w:pPr>
    </w:p>
    <w:p w:rsidR="000F591F" w:rsidRPr="0038701B" w:rsidRDefault="00E7665F">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Ogłoszenie o zamówieniu opublikowano:</w:t>
      </w:r>
    </w:p>
    <w:p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1. W Biuletynie Zamówień Publicznych (BZP)</w:t>
      </w:r>
    </w:p>
    <w:p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2. Na stronie Zamawiającego</w:t>
      </w:r>
    </w:p>
    <w:p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3. Na tablicy ogłoszeń w siedzibie Zamawiającego.</w:t>
      </w:r>
    </w:p>
    <w:p w:rsidR="000F591F" w:rsidRPr="0038701B" w:rsidRDefault="000F591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rsidR="002D34AD" w:rsidRPr="0038701B" w:rsidRDefault="00E7665F" w:rsidP="002429D4">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rPr>
        <w:tab/>
        <w:t xml:space="preserve">    </w:t>
      </w:r>
      <w:r w:rsidR="002D34AD"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sz w:val="24"/>
          <w:szCs w:val="24"/>
        </w:rPr>
        <w:t>Zatwierdzam, dnia</w:t>
      </w:r>
      <w:r w:rsidR="00304906" w:rsidRPr="0038701B">
        <w:rPr>
          <w:rFonts w:ascii="Times New Roman" w:eastAsia="Times New Roman" w:hAnsi="Times New Roman" w:cs="Times New Roman"/>
          <w:color w:val="000000"/>
          <w:sz w:val="24"/>
          <w:szCs w:val="24"/>
        </w:rPr>
        <w:t xml:space="preserve"> </w:t>
      </w:r>
      <w:r w:rsidR="004D00E5">
        <w:rPr>
          <w:rFonts w:ascii="Times New Roman" w:eastAsia="Times New Roman" w:hAnsi="Times New Roman" w:cs="Times New Roman"/>
          <w:color w:val="000000"/>
          <w:sz w:val="24"/>
          <w:szCs w:val="24"/>
        </w:rPr>
        <w:t>12.12.</w:t>
      </w:r>
      <w:r w:rsidR="001F131E">
        <w:rPr>
          <w:rFonts w:ascii="Times New Roman" w:eastAsia="Times New Roman" w:hAnsi="Times New Roman" w:cs="Times New Roman"/>
          <w:color w:val="000000"/>
          <w:sz w:val="24"/>
          <w:szCs w:val="24"/>
        </w:rPr>
        <w:t xml:space="preserve"> </w:t>
      </w:r>
      <w:r w:rsidR="002D34AD" w:rsidRPr="0038701B">
        <w:rPr>
          <w:rFonts w:ascii="Times New Roman" w:eastAsia="Times New Roman" w:hAnsi="Times New Roman" w:cs="Times New Roman"/>
          <w:color w:val="000000"/>
          <w:sz w:val="24"/>
          <w:szCs w:val="24"/>
        </w:rPr>
        <w:t xml:space="preserve">2018 r. </w:t>
      </w:r>
    </w:p>
    <w:p w:rsidR="00863C7E" w:rsidRPr="0038701B" w:rsidRDefault="00E7665F" w:rsidP="002429D4">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t xml:space="preserve"> </w:t>
      </w:r>
    </w:p>
    <w:p w:rsidR="000F591F" w:rsidRPr="0038701B" w:rsidRDefault="00E7665F" w:rsidP="00D25248">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00A61D79">
        <w:rPr>
          <w:rFonts w:ascii="Times New Roman" w:eastAsia="Times New Roman" w:hAnsi="Times New Roman" w:cs="Times New Roman"/>
          <w:color w:val="000000"/>
          <w:sz w:val="24"/>
          <w:szCs w:val="24"/>
        </w:rPr>
        <w:t>Krzysztof Szałankiewicz</w:t>
      </w:r>
      <w:r w:rsidR="00D25248">
        <w:rPr>
          <w:rFonts w:ascii="Times New Roman" w:eastAsia="Times New Roman" w:hAnsi="Times New Roman" w:cs="Times New Roman"/>
          <w:color w:val="000000"/>
          <w:sz w:val="24"/>
          <w:szCs w:val="24"/>
        </w:rPr>
        <w:t xml:space="preserve">- </w:t>
      </w:r>
      <w:r w:rsidR="00D25248" w:rsidRPr="00D25248">
        <w:rPr>
          <w:rFonts w:ascii="Times New Roman" w:eastAsia="Times New Roman" w:hAnsi="Times New Roman" w:cs="Times New Roman"/>
          <w:color w:val="000000"/>
          <w:sz w:val="24"/>
          <w:szCs w:val="24"/>
        </w:rPr>
        <w:t xml:space="preserve">Starosta Powiatu </w:t>
      </w:r>
      <w:r w:rsidR="00592D24">
        <w:rPr>
          <w:rFonts w:ascii="Times New Roman" w:eastAsia="Times New Roman" w:hAnsi="Times New Roman" w:cs="Times New Roman"/>
          <w:color w:val="000000"/>
          <w:sz w:val="24"/>
          <w:szCs w:val="24"/>
        </w:rPr>
        <w:t xml:space="preserve">Średzkiego </w:t>
      </w:r>
    </w:p>
    <w:p w:rsidR="00863C7E" w:rsidRPr="0038701B" w:rsidRDefault="00863C7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rsidR="000F591F" w:rsidRPr="0038701B" w:rsidRDefault="00E7665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lastRenderedPageBreak/>
        <w:t xml:space="preserve">Postępowanie o udzielenie zamówienia publicznego prowadzone jest w trybie przetargu nieograniczonego na podstawie przepisów ustawy z dnia 29 stycznia 2004 r. </w:t>
      </w:r>
      <w:r w:rsidR="00F531E4" w:rsidRPr="00580D85">
        <w:rPr>
          <w:rFonts w:ascii="Times New Roman" w:eastAsia="Calibri" w:hAnsi="Times New Roman" w:cs="Times New Roman"/>
          <w:sz w:val="24"/>
        </w:rPr>
        <w:t xml:space="preserve">publicznych </w:t>
      </w:r>
      <w:r w:rsidRPr="0038701B">
        <w:rPr>
          <w:rFonts w:ascii="Times New Roman" w:eastAsia="Times New Roman" w:hAnsi="Times New Roman" w:cs="Times New Roman"/>
          <w:color w:val="000000"/>
          <w:sz w:val="24"/>
          <w:szCs w:val="24"/>
        </w:rPr>
        <w:t>- Prawo zamówień publicznych, zwanej dalej „ustawą Pzp” lub „Pzp”.</w:t>
      </w:r>
    </w:p>
    <w:p w:rsidR="00863C7E" w:rsidRDefault="00863C7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Zamawiający działa w imieniu własnym</w:t>
      </w:r>
      <w:r w:rsidR="0009580C" w:rsidRPr="0038701B">
        <w:rPr>
          <w:rFonts w:ascii="Times New Roman" w:eastAsia="Times New Roman" w:hAnsi="Times New Roman" w:cs="Times New Roman"/>
          <w:color w:val="000000"/>
          <w:sz w:val="24"/>
          <w:szCs w:val="24"/>
        </w:rPr>
        <w:t xml:space="preserve"> oraz w imieniu i na rzecz jednostek organizacyjnych:</w:t>
      </w:r>
    </w:p>
    <w:tbl>
      <w:tblPr>
        <w:tblW w:w="5124" w:type="pct"/>
        <w:tblLayout w:type="fixed"/>
        <w:tblCellMar>
          <w:left w:w="70" w:type="dxa"/>
          <w:right w:w="70" w:type="dxa"/>
        </w:tblCellMar>
        <w:tblLook w:val="04A0"/>
      </w:tblPr>
      <w:tblGrid>
        <w:gridCol w:w="429"/>
        <w:gridCol w:w="2653"/>
        <w:gridCol w:w="1029"/>
        <w:gridCol w:w="578"/>
        <w:gridCol w:w="1070"/>
        <w:gridCol w:w="793"/>
        <w:gridCol w:w="9"/>
        <w:gridCol w:w="2870"/>
        <w:gridCol w:w="9"/>
      </w:tblGrid>
      <w:tr w:rsidR="00D25248" w:rsidRPr="00D25248" w:rsidTr="00D25248">
        <w:trPr>
          <w:trHeight w:val="300"/>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LP</w:t>
            </w:r>
          </w:p>
        </w:tc>
        <w:tc>
          <w:tcPr>
            <w:tcW w:w="3248" w:type="pct"/>
            <w:gridSpan w:val="6"/>
            <w:tcBorders>
              <w:top w:val="single" w:sz="4" w:space="0" w:color="auto"/>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Dane Nabywca</w:t>
            </w:r>
          </w:p>
        </w:tc>
        <w:tc>
          <w:tcPr>
            <w:tcW w:w="1525" w:type="pct"/>
            <w:gridSpan w:val="2"/>
            <w:tcBorders>
              <w:top w:val="single" w:sz="4" w:space="0" w:color="auto"/>
              <w:left w:val="single" w:sz="4" w:space="0" w:color="auto"/>
              <w:right w:val="single" w:sz="4" w:space="0" w:color="auto"/>
            </w:tcBorders>
            <w:shd w:val="clear" w:color="auto" w:fill="auto"/>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Dane Odbiorcy</w:t>
            </w:r>
          </w:p>
        </w:tc>
      </w:tr>
      <w:tr w:rsidR="00D25248" w:rsidRPr="00D25248" w:rsidTr="00D25248">
        <w:trPr>
          <w:gridAfter w:val="1"/>
          <w:wAfter w:w="4" w:type="pct"/>
          <w:trHeight w:val="225"/>
        </w:trPr>
        <w:tc>
          <w:tcPr>
            <w:tcW w:w="2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248" w:rsidRPr="00D25248" w:rsidRDefault="00D25248" w:rsidP="00D25248">
            <w:pPr>
              <w:spacing w:after="0" w:line="240" w:lineRule="auto"/>
              <w:rPr>
                <w:rFonts w:ascii="Times New Roman" w:eastAsia="Times New Roman" w:hAnsi="Times New Roman" w:cs="Times New Roman"/>
                <w:sz w:val="16"/>
                <w:szCs w:val="16"/>
              </w:rPr>
            </w:pPr>
          </w:p>
        </w:tc>
        <w:tc>
          <w:tcPr>
            <w:tcW w:w="140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Nabywca</w:t>
            </w:r>
          </w:p>
        </w:tc>
        <w:tc>
          <w:tcPr>
            <w:tcW w:w="54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Adres</w:t>
            </w:r>
          </w:p>
        </w:tc>
        <w:tc>
          <w:tcPr>
            <w:tcW w:w="306"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Kod</w:t>
            </w:r>
          </w:p>
        </w:tc>
        <w:tc>
          <w:tcPr>
            <w:tcW w:w="567"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Miejscowość</w:t>
            </w:r>
          </w:p>
        </w:tc>
        <w:tc>
          <w:tcPr>
            <w:tcW w:w="420"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NIP</w:t>
            </w:r>
          </w:p>
        </w:tc>
        <w:tc>
          <w:tcPr>
            <w:tcW w:w="1525" w:type="pct"/>
            <w:gridSpan w:val="2"/>
            <w:tcBorders>
              <w:left w:val="single" w:sz="4" w:space="0" w:color="auto"/>
              <w:bottom w:val="single" w:sz="4" w:space="0" w:color="auto"/>
              <w:right w:val="single" w:sz="4" w:space="0" w:color="auto"/>
            </w:tcBorders>
            <w:vAlign w:val="center"/>
            <w:hideMark/>
          </w:tcPr>
          <w:p w:rsidR="00D25248" w:rsidRPr="00D25248" w:rsidRDefault="00D25248" w:rsidP="00D25248">
            <w:pPr>
              <w:spacing w:after="0" w:line="240" w:lineRule="auto"/>
              <w:rPr>
                <w:rFonts w:ascii="Times New Roman" w:eastAsia="Times New Roman" w:hAnsi="Times New Roman" w:cs="Times New Roman"/>
                <w:sz w:val="16"/>
                <w:szCs w:val="16"/>
              </w:rPr>
            </w:pPr>
          </w:p>
        </w:tc>
      </w:tr>
      <w:tr w:rsidR="00D25248" w:rsidRPr="00D25248" w:rsidTr="00D25248">
        <w:trPr>
          <w:gridAfter w:val="1"/>
          <w:wAfter w:w="4" w:type="pct"/>
          <w:trHeight w:val="45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D25248" w:rsidRPr="00D25248" w:rsidRDefault="00D25248" w:rsidP="00D25248">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1</w:t>
            </w:r>
          </w:p>
        </w:tc>
        <w:tc>
          <w:tcPr>
            <w:tcW w:w="140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Powiat Średzki</w:t>
            </w:r>
          </w:p>
        </w:tc>
        <w:tc>
          <w:tcPr>
            <w:tcW w:w="54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Wrocławska 2</w:t>
            </w:r>
          </w:p>
        </w:tc>
        <w:tc>
          <w:tcPr>
            <w:tcW w:w="306"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55-300</w:t>
            </w:r>
          </w:p>
        </w:tc>
        <w:tc>
          <w:tcPr>
            <w:tcW w:w="567"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Środa Śląska</w:t>
            </w:r>
          </w:p>
        </w:tc>
        <w:tc>
          <w:tcPr>
            <w:tcW w:w="420"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9131529763</w:t>
            </w:r>
          </w:p>
        </w:tc>
        <w:tc>
          <w:tcPr>
            <w:tcW w:w="1525" w:type="pct"/>
            <w:gridSpan w:val="2"/>
            <w:tcBorders>
              <w:top w:val="single" w:sz="4" w:space="0" w:color="auto"/>
              <w:left w:val="nil"/>
              <w:bottom w:val="single" w:sz="4" w:space="0" w:color="auto"/>
              <w:right w:val="single" w:sz="4" w:space="0" w:color="auto"/>
            </w:tcBorders>
            <w:shd w:val="clear" w:color="auto" w:fill="auto"/>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Środowiskowy Dom Samopomocy w Środzie Śląskiej Filia w Pierśnie, ul. Jana Kilińskiego 28, 55-300 Środa Śląska</w:t>
            </w:r>
          </w:p>
        </w:tc>
      </w:tr>
      <w:tr w:rsidR="00D25248" w:rsidRPr="00D25248" w:rsidTr="00D25248">
        <w:trPr>
          <w:gridAfter w:val="1"/>
          <w:wAfter w:w="4" w:type="pct"/>
          <w:trHeight w:val="45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D25248" w:rsidRPr="00D25248" w:rsidRDefault="00D25248" w:rsidP="00D25248">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2</w:t>
            </w:r>
          </w:p>
        </w:tc>
        <w:tc>
          <w:tcPr>
            <w:tcW w:w="140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Powiat Średzki Powiatowy Urząd Pracy w Środzie Śląskiej</w:t>
            </w:r>
          </w:p>
        </w:tc>
        <w:tc>
          <w:tcPr>
            <w:tcW w:w="54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Wrocławska 4</w:t>
            </w:r>
          </w:p>
        </w:tc>
        <w:tc>
          <w:tcPr>
            <w:tcW w:w="306"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55-300</w:t>
            </w:r>
          </w:p>
        </w:tc>
        <w:tc>
          <w:tcPr>
            <w:tcW w:w="567"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Środa Śląska</w:t>
            </w:r>
          </w:p>
        </w:tc>
        <w:tc>
          <w:tcPr>
            <w:tcW w:w="420"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9131149233</w:t>
            </w:r>
          </w:p>
        </w:tc>
        <w:tc>
          <w:tcPr>
            <w:tcW w:w="1525" w:type="pct"/>
            <w:gridSpan w:val="2"/>
            <w:tcBorders>
              <w:top w:val="nil"/>
              <w:left w:val="nil"/>
              <w:bottom w:val="single" w:sz="4" w:space="0" w:color="auto"/>
              <w:right w:val="single" w:sz="4" w:space="0" w:color="auto"/>
            </w:tcBorders>
            <w:shd w:val="clear" w:color="auto" w:fill="auto"/>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Powiat Średzki Powiatowy Urząd Pracy w Środzie Śląskiej, ul. Wrocławska 4, 55-300 Środa Śląska</w:t>
            </w:r>
          </w:p>
        </w:tc>
      </w:tr>
      <w:tr w:rsidR="00D25248" w:rsidRPr="00D25248" w:rsidTr="00D25248">
        <w:trPr>
          <w:gridAfter w:val="1"/>
          <w:wAfter w:w="4" w:type="pct"/>
          <w:trHeight w:val="45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D25248" w:rsidRPr="00D25248" w:rsidRDefault="00D25248" w:rsidP="00D25248">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3</w:t>
            </w:r>
          </w:p>
        </w:tc>
        <w:tc>
          <w:tcPr>
            <w:tcW w:w="140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Powiat Średzki</w:t>
            </w:r>
          </w:p>
        </w:tc>
        <w:tc>
          <w:tcPr>
            <w:tcW w:w="54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Wrocławska 2</w:t>
            </w:r>
          </w:p>
        </w:tc>
        <w:tc>
          <w:tcPr>
            <w:tcW w:w="306"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55-300</w:t>
            </w:r>
          </w:p>
        </w:tc>
        <w:tc>
          <w:tcPr>
            <w:tcW w:w="567"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Środa Śląska</w:t>
            </w:r>
          </w:p>
        </w:tc>
        <w:tc>
          <w:tcPr>
            <w:tcW w:w="420"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9131529763</w:t>
            </w:r>
          </w:p>
        </w:tc>
        <w:tc>
          <w:tcPr>
            <w:tcW w:w="1525" w:type="pct"/>
            <w:gridSpan w:val="2"/>
            <w:tcBorders>
              <w:top w:val="nil"/>
              <w:left w:val="nil"/>
              <w:bottom w:val="single" w:sz="4" w:space="0" w:color="auto"/>
              <w:right w:val="single" w:sz="4" w:space="0" w:color="auto"/>
            </w:tcBorders>
            <w:shd w:val="clear" w:color="auto" w:fill="auto"/>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Powiatowy Zespół Szkół Ponadgimnazjalnych nr 1, ul. Wrocławska 12, 55-300 Środa Śląska</w:t>
            </w:r>
          </w:p>
        </w:tc>
      </w:tr>
      <w:tr w:rsidR="00D25248" w:rsidRPr="00D25248" w:rsidTr="00D25248">
        <w:trPr>
          <w:gridAfter w:val="1"/>
          <w:wAfter w:w="4" w:type="pct"/>
          <w:trHeight w:val="45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D25248" w:rsidRPr="00D25248" w:rsidRDefault="00D25248" w:rsidP="00D25248">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4</w:t>
            </w:r>
          </w:p>
        </w:tc>
        <w:tc>
          <w:tcPr>
            <w:tcW w:w="140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Powiat Średzki</w:t>
            </w:r>
          </w:p>
        </w:tc>
        <w:tc>
          <w:tcPr>
            <w:tcW w:w="54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Wrocławska 2</w:t>
            </w:r>
          </w:p>
        </w:tc>
        <w:tc>
          <w:tcPr>
            <w:tcW w:w="306"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55-300</w:t>
            </w:r>
          </w:p>
        </w:tc>
        <w:tc>
          <w:tcPr>
            <w:tcW w:w="567"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Środa Śląska</w:t>
            </w:r>
          </w:p>
        </w:tc>
        <w:tc>
          <w:tcPr>
            <w:tcW w:w="420"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9131529763</w:t>
            </w:r>
          </w:p>
        </w:tc>
        <w:tc>
          <w:tcPr>
            <w:tcW w:w="1525" w:type="pct"/>
            <w:gridSpan w:val="2"/>
            <w:tcBorders>
              <w:top w:val="nil"/>
              <w:left w:val="nil"/>
              <w:bottom w:val="single" w:sz="4" w:space="0" w:color="auto"/>
              <w:right w:val="single" w:sz="4" w:space="0" w:color="auto"/>
            </w:tcBorders>
            <w:shd w:val="clear" w:color="auto" w:fill="auto"/>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Powiatowy Zespół Szkół Ponadgimnazjalnych nr 2, ul. Św. Andrzeja 4, 55-300 Środa Śląska</w:t>
            </w:r>
          </w:p>
        </w:tc>
      </w:tr>
      <w:tr w:rsidR="00D25248" w:rsidRPr="00D25248" w:rsidTr="00D25248">
        <w:trPr>
          <w:gridAfter w:val="1"/>
          <w:wAfter w:w="4" w:type="pct"/>
          <w:trHeight w:val="45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D25248" w:rsidRPr="00D25248" w:rsidRDefault="00D25248" w:rsidP="00D25248">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5</w:t>
            </w:r>
          </w:p>
        </w:tc>
        <w:tc>
          <w:tcPr>
            <w:tcW w:w="140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Powiat Średzki</w:t>
            </w:r>
          </w:p>
        </w:tc>
        <w:tc>
          <w:tcPr>
            <w:tcW w:w="54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Wrocławska 2</w:t>
            </w:r>
          </w:p>
        </w:tc>
        <w:tc>
          <w:tcPr>
            <w:tcW w:w="306"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55-300</w:t>
            </w:r>
          </w:p>
        </w:tc>
        <w:tc>
          <w:tcPr>
            <w:tcW w:w="567"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Środa Śląska</w:t>
            </w:r>
          </w:p>
        </w:tc>
        <w:tc>
          <w:tcPr>
            <w:tcW w:w="420"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9131529763</w:t>
            </w:r>
          </w:p>
        </w:tc>
        <w:tc>
          <w:tcPr>
            <w:tcW w:w="1525" w:type="pct"/>
            <w:gridSpan w:val="2"/>
            <w:tcBorders>
              <w:top w:val="nil"/>
              <w:left w:val="nil"/>
              <w:bottom w:val="single" w:sz="4" w:space="0" w:color="auto"/>
              <w:right w:val="single" w:sz="4" w:space="0" w:color="auto"/>
            </w:tcBorders>
            <w:shd w:val="clear" w:color="auto" w:fill="auto"/>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 xml:space="preserve"> Specjalny Ośrodek Szkolno- Wychowawczy, ul. Kilińskiego 33, 55-300 Środa Śląska</w:t>
            </w:r>
          </w:p>
        </w:tc>
      </w:tr>
    </w:tbl>
    <w:p w:rsidR="00D25248" w:rsidRDefault="00D2524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rsidR="00D25248" w:rsidRPr="0038701B" w:rsidRDefault="00D2524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rsidR="000F591F" w:rsidRPr="0038701B" w:rsidRDefault="00E7665F" w:rsidP="00DB5B15">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Przetarg nieograniczony na wykonanie dostaw o wartości zamów</w:t>
      </w:r>
      <w:r w:rsidR="009607A6" w:rsidRPr="0038701B">
        <w:rPr>
          <w:rFonts w:ascii="Times New Roman" w:eastAsia="Times New Roman" w:hAnsi="Times New Roman" w:cs="Times New Roman"/>
          <w:color w:val="000000"/>
          <w:sz w:val="24"/>
          <w:szCs w:val="24"/>
        </w:rPr>
        <w:t xml:space="preserve">ienia poniżej kwoty określonej </w:t>
      </w:r>
      <w:r w:rsidRPr="0038701B">
        <w:rPr>
          <w:rFonts w:ascii="Times New Roman" w:eastAsia="Times New Roman" w:hAnsi="Times New Roman" w:cs="Times New Roman"/>
          <w:color w:val="000000"/>
          <w:sz w:val="24"/>
          <w:szCs w:val="24"/>
        </w:rPr>
        <w:t xml:space="preserve"> w przepisach wydanych na podstawie art. 11 ust. 8 ustawy Pzp.</w:t>
      </w:r>
    </w:p>
    <w:p w:rsidR="000F591F" w:rsidRPr="0038701B" w:rsidRDefault="00E7665F" w:rsidP="00DB5B15">
      <w:pPr>
        <w:numPr>
          <w:ilvl w:val="0"/>
          <w:numId w:val="11"/>
        </w:numPr>
        <w:pBdr>
          <w:top w:val="nil"/>
          <w:left w:val="nil"/>
          <w:bottom w:val="nil"/>
          <w:right w:val="nil"/>
          <w:between w:val="nil"/>
        </w:pBdr>
        <w:shd w:val="clear" w:color="auto" w:fill="BFBFBF"/>
        <w:tabs>
          <w:tab w:val="left" w:pos="2835"/>
        </w:tabs>
        <w:spacing w:before="400" w:after="300" w:line="264" w:lineRule="auto"/>
        <w:ind w:left="567" w:hanging="567"/>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OPIS PRZEDMIOTU ZAMÓWIENIA</w:t>
      </w:r>
    </w:p>
    <w:p w:rsidR="000F591F" w:rsidRPr="00BB3E11" w:rsidRDefault="00B62B9D" w:rsidP="00953A5F">
      <w:pPr>
        <w:numPr>
          <w:ilvl w:val="1"/>
          <w:numId w:val="2"/>
        </w:numPr>
        <w:ind w:left="567" w:hanging="567"/>
        <w:jc w:val="both"/>
        <w:rPr>
          <w:rFonts w:ascii="Times New Roman" w:hAnsi="Times New Roman" w:cs="Times New Roman"/>
          <w:b/>
          <w:sz w:val="24"/>
          <w:szCs w:val="24"/>
        </w:rPr>
      </w:pPr>
      <w:r w:rsidRPr="00BB3E11">
        <w:rPr>
          <w:rFonts w:ascii="Times New Roman" w:eastAsia="Times New Roman" w:hAnsi="Times New Roman" w:cs="Times New Roman"/>
          <w:sz w:val="24"/>
          <w:szCs w:val="24"/>
        </w:rPr>
        <w:t xml:space="preserve">Przedmiotem </w:t>
      </w:r>
      <w:r w:rsidR="00E7665F" w:rsidRPr="00BB3E11">
        <w:rPr>
          <w:rFonts w:ascii="Times New Roman" w:eastAsia="Times New Roman" w:hAnsi="Times New Roman" w:cs="Times New Roman"/>
          <w:sz w:val="24"/>
          <w:szCs w:val="24"/>
        </w:rPr>
        <w:t xml:space="preserve">niniejszego zamówienia jest dostawa energii elektrycznej do obiektów wymienionych w </w:t>
      </w:r>
      <w:r w:rsidR="00E7665F" w:rsidRPr="00BB3E11">
        <w:rPr>
          <w:rFonts w:ascii="Times New Roman" w:eastAsia="Times New Roman" w:hAnsi="Times New Roman" w:cs="Times New Roman"/>
          <w:b/>
          <w:sz w:val="24"/>
          <w:szCs w:val="24"/>
        </w:rPr>
        <w:t xml:space="preserve">Załączniku nr </w:t>
      </w:r>
      <w:r w:rsidR="008153FA" w:rsidRPr="00BB3E11">
        <w:rPr>
          <w:rFonts w:ascii="Times New Roman" w:eastAsia="Times New Roman" w:hAnsi="Times New Roman" w:cs="Times New Roman"/>
          <w:b/>
          <w:sz w:val="24"/>
          <w:szCs w:val="24"/>
        </w:rPr>
        <w:t>1</w:t>
      </w:r>
      <w:r w:rsidR="00E7665F" w:rsidRPr="00BB3E11">
        <w:rPr>
          <w:rFonts w:ascii="Times New Roman" w:eastAsia="Times New Roman" w:hAnsi="Times New Roman" w:cs="Times New Roman"/>
          <w:b/>
          <w:sz w:val="24"/>
          <w:szCs w:val="24"/>
        </w:rPr>
        <w:t xml:space="preserve"> do SIWZ – opis przedmiotu zamówienia </w:t>
      </w:r>
      <w:r w:rsidR="005F0282" w:rsidRPr="00BB3E11">
        <w:rPr>
          <w:rFonts w:ascii="Times New Roman" w:eastAsia="Times New Roman" w:hAnsi="Times New Roman" w:cs="Times New Roman"/>
          <w:b/>
          <w:sz w:val="24"/>
          <w:szCs w:val="24"/>
        </w:rPr>
        <w:t xml:space="preserve"> </w:t>
      </w:r>
      <w:r w:rsidR="008153FA" w:rsidRPr="00BB3E11">
        <w:rPr>
          <w:rFonts w:ascii="Times New Roman" w:eastAsia="Times New Roman" w:hAnsi="Times New Roman" w:cs="Times New Roman"/>
          <w:sz w:val="24"/>
          <w:szCs w:val="24"/>
        </w:rPr>
        <w:t xml:space="preserve">o </w:t>
      </w:r>
      <w:r w:rsidR="00E7665F" w:rsidRPr="00BB3E11">
        <w:rPr>
          <w:rFonts w:ascii="Times New Roman" w:eastAsia="Times New Roman" w:hAnsi="Times New Roman" w:cs="Times New Roman"/>
          <w:sz w:val="24"/>
          <w:szCs w:val="24"/>
        </w:rPr>
        <w:t xml:space="preserve">zapotrzebowaniu energii elektrycznej w okresie </w:t>
      </w:r>
      <w:r w:rsidR="00441012" w:rsidRPr="00BB3E11">
        <w:rPr>
          <w:rFonts w:ascii="Times New Roman" w:hAnsi="Times New Roman" w:cs="Times New Roman"/>
          <w:sz w:val="24"/>
          <w:szCs w:val="24"/>
        </w:rPr>
        <w:t xml:space="preserve">od </w:t>
      </w:r>
      <w:r w:rsidR="00100FA9">
        <w:rPr>
          <w:rFonts w:ascii="Times New Roman" w:hAnsi="Times New Roman" w:cs="Times New Roman"/>
          <w:sz w:val="24"/>
          <w:szCs w:val="24"/>
          <w:lang w:eastAsia="zh-CN"/>
        </w:rPr>
        <w:t>01</w:t>
      </w:r>
      <w:r w:rsidR="00441012" w:rsidRPr="00BB3E11">
        <w:rPr>
          <w:rFonts w:ascii="Times New Roman" w:hAnsi="Times New Roman" w:cs="Times New Roman"/>
          <w:sz w:val="24"/>
          <w:szCs w:val="24"/>
          <w:lang w:eastAsia="zh-CN"/>
        </w:rPr>
        <w:t>.</w:t>
      </w:r>
      <w:r w:rsidR="00100FA9">
        <w:rPr>
          <w:rFonts w:ascii="Times New Roman" w:hAnsi="Times New Roman" w:cs="Times New Roman"/>
          <w:sz w:val="24"/>
          <w:szCs w:val="24"/>
          <w:lang w:eastAsia="zh-CN"/>
        </w:rPr>
        <w:t>0</w:t>
      </w:r>
      <w:r w:rsidR="00D25248">
        <w:rPr>
          <w:rFonts w:ascii="Times New Roman" w:hAnsi="Times New Roman" w:cs="Times New Roman"/>
          <w:sz w:val="24"/>
          <w:szCs w:val="24"/>
          <w:lang w:eastAsia="zh-CN"/>
        </w:rPr>
        <w:t>2</w:t>
      </w:r>
      <w:r w:rsidR="00441012" w:rsidRPr="00BB3E11">
        <w:rPr>
          <w:rFonts w:ascii="Times New Roman" w:hAnsi="Times New Roman" w:cs="Times New Roman"/>
          <w:sz w:val="24"/>
          <w:szCs w:val="24"/>
          <w:lang w:eastAsia="zh-CN"/>
        </w:rPr>
        <w:t>.201</w:t>
      </w:r>
      <w:r w:rsidR="00100FA9">
        <w:rPr>
          <w:rFonts w:ascii="Times New Roman" w:hAnsi="Times New Roman" w:cs="Times New Roman"/>
          <w:sz w:val="24"/>
          <w:szCs w:val="24"/>
          <w:lang w:eastAsia="zh-CN"/>
        </w:rPr>
        <w:t>9</w:t>
      </w:r>
      <w:r w:rsidR="00441012" w:rsidRPr="00BB3E11">
        <w:rPr>
          <w:rFonts w:ascii="Times New Roman" w:hAnsi="Times New Roman" w:cs="Times New Roman"/>
          <w:sz w:val="24"/>
          <w:szCs w:val="24"/>
          <w:lang w:eastAsia="zh-CN"/>
        </w:rPr>
        <w:t xml:space="preserve"> do 31.</w:t>
      </w:r>
      <w:r w:rsidR="00D25248">
        <w:rPr>
          <w:rFonts w:ascii="Times New Roman" w:hAnsi="Times New Roman" w:cs="Times New Roman"/>
          <w:sz w:val="24"/>
          <w:szCs w:val="24"/>
          <w:lang w:eastAsia="zh-CN"/>
        </w:rPr>
        <w:t>0</w:t>
      </w:r>
      <w:r w:rsidR="002E1457">
        <w:rPr>
          <w:rFonts w:ascii="Times New Roman" w:hAnsi="Times New Roman" w:cs="Times New Roman"/>
          <w:sz w:val="24"/>
          <w:szCs w:val="24"/>
          <w:lang w:eastAsia="zh-CN"/>
        </w:rPr>
        <w:t>1</w:t>
      </w:r>
      <w:r w:rsidR="00441012" w:rsidRPr="00BB3E11">
        <w:rPr>
          <w:rFonts w:ascii="Times New Roman" w:hAnsi="Times New Roman" w:cs="Times New Roman"/>
          <w:sz w:val="24"/>
          <w:szCs w:val="24"/>
          <w:lang w:eastAsia="zh-CN"/>
        </w:rPr>
        <w:t>.20</w:t>
      </w:r>
      <w:r w:rsidR="00100FA9">
        <w:rPr>
          <w:rFonts w:ascii="Times New Roman" w:hAnsi="Times New Roman" w:cs="Times New Roman"/>
          <w:sz w:val="24"/>
          <w:szCs w:val="24"/>
          <w:lang w:eastAsia="zh-CN"/>
        </w:rPr>
        <w:t>2</w:t>
      </w:r>
      <w:r w:rsidR="00D25248">
        <w:rPr>
          <w:rFonts w:ascii="Times New Roman" w:hAnsi="Times New Roman" w:cs="Times New Roman"/>
          <w:sz w:val="24"/>
          <w:szCs w:val="24"/>
          <w:lang w:eastAsia="zh-CN"/>
        </w:rPr>
        <w:t>1</w:t>
      </w:r>
      <w:r w:rsidR="00441012" w:rsidRPr="00BB3E11">
        <w:rPr>
          <w:rFonts w:ascii="Times New Roman" w:hAnsi="Times New Roman" w:cs="Times New Roman"/>
          <w:sz w:val="24"/>
          <w:szCs w:val="24"/>
          <w:lang w:eastAsia="zh-CN"/>
        </w:rPr>
        <w:t xml:space="preserve"> r</w:t>
      </w:r>
      <w:r w:rsidR="009607A6" w:rsidRPr="00BB3E11">
        <w:rPr>
          <w:rFonts w:ascii="Times New Roman" w:eastAsia="Times New Roman" w:hAnsi="Times New Roman" w:cs="Times New Roman"/>
          <w:sz w:val="24"/>
          <w:szCs w:val="24"/>
        </w:rPr>
        <w:t>. w wysokości</w:t>
      </w:r>
      <w:r w:rsidR="007155C5" w:rsidRPr="00BB3E11">
        <w:rPr>
          <w:rFonts w:ascii="Times New Roman" w:eastAsia="Times New Roman" w:hAnsi="Times New Roman" w:cs="Times New Roman"/>
          <w:sz w:val="24"/>
          <w:szCs w:val="24"/>
        </w:rPr>
        <w:t>:</w:t>
      </w:r>
      <w:r w:rsidR="00C00316" w:rsidRPr="00BB3E11">
        <w:rPr>
          <w:rFonts w:ascii="Times New Roman" w:eastAsia="Times New Roman" w:hAnsi="Times New Roman" w:cs="Times New Roman"/>
          <w:sz w:val="24"/>
          <w:szCs w:val="24"/>
        </w:rPr>
        <w:t xml:space="preserve"> </w:t>
      </w:r>
      <w:r w:rsidR="00D25248" w:rsidRPr="00D25248">
        <w:rPr>
          <w:rFonts w:ascii="Times New Roman" w:eastAsia="Times New Roman" w:hAnsi="Times New Roman" w:cs="Times New Roman"/>
          <w:b/>
          <w:sz w:val="24"/>
          <w:szCs w:val="24"/>
        </w:rPr>
        <w:t>731 457</w:t>
      </w:r>
      <w:r w:rsidR="00E7665F" w:rsidRPr="00BB3E11">
        <w:rPr>
          <w:rFonts w:ascii="Times New Roman" w:eastAsia="Times New Roman" w:hAnsi="Times New Roman" w:cs="Times New Roman"/>
          <w:b/>
          <w:sz w:val="24"/>
          <w:szCs w:val="24"/>
        </w:rPr>
        <w:t>kWh</w:t>
      </w:r>
      <w:r w:rsidR="00441012" w:rsidRPr="00BB3E11">
        <w:rPr>
          <w:rFonts w:ascii="Times New Roman" w:eastAsia="Times New Roman" w:hAnsi="Times New Roman" w:cs="Times New Roman"/>
          <w:sz w:val="24"/>
          <w:szCs w:val="24"/>
        </w:rPr>
        <w:t xml:space="preserve"> (zamówienie podstawowe) </w:t>
      </w:r>
      <w:r w:rsidR="00D25248">
        <w:rPr>
          <w:rFonts w:ascii="Times New Roman" w:eastAsia="Times New Roman" w:hAnsi="Times New Roman" w:cs="Times New Roman"/>
          <w:b/>
          <w:sz w:val="24"/>
          <w:szCs w:val="24"/>
        </w:rPr>
        <w:t>950 894</w:t>
      </w:r>
      <w:r w:rsidR="00E41888">
        <w:rPr>
          <w:rFonts w:ascii="Times New Roman" w:eastAsia="Times New Roman" w:hAnsi="Times New Roman" w:cs="Times New Roman"/>
          <w:b/>
          <w:sz w:val="24"/>
          <w:szCs w:val="24"/>
        </w:rPr>
        <w:t xml:space="preserve"> </w:t>
      </w:r>
      <w:r w:rsidR="00E7665F" w:rsidRPr="00BB3E11">
        <w:rPr>
          <w:rFonts w:ascii="Times New Roman" w:eastAsia="Times New Roman" w:hAnsi="Times New Roman" w:cs="Times New Roman"/>
          <w:b/>
          <w:sz w:val="24"/>
          <w:szCs w:val="24"/>
        </w:rPr>
        <w:t>kWh</w:t>
      </w:r>
      <w:r w:rsidR="00E7665F" w:rsidRPr="00BB3E11">
        <w:rPr>
          <w:rFonts w:ascii="Times New Roman" w:eastAsia="Times New Roman" w:hAnsi="Times New Roman" w:cs="Times New Roman"/>
          <w:sz w:val="24"/>
          <w:szCs w:val="24"/>
        </w:rPr>
        <w:t xml:space="preserve"> (z prawem opcji</w:t>
      </w:r>
      <w:r w:rsidR="00E41888">
        <w:rPr>
          <w:rFonts w:ascii="Times New Roman" w:eastAsia="Times New Roman" w:hAnsi="Times New Roman" w:cs="Times New Roman"/>
          <w:sz w:val="24"/>
          <w:szCs w:val="24"/>
        </w:rPr>
        <w:t>).</w:t>
      </w:r>
      <w:r w:rsidR="007155C5" w:rsidRPr="00BB3E11">
        <w:rPr>
          <w:rFonts w:ascii="Times New Roman" w:eastAsia="Times New Roman" w:hAnsi="Times New Roman" w:cs="Times New Roman"/>
          <w:sz w:val="24"/>
          <w:szCs w:val="24"/>
        </w:rPr>
        <w:t xml:space="preserve"> </w:t>
      </w:r>
    </w:p>
    <w:p w:rsidR="000F591F"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 xml:space="preserve">Szczegółowy zakres zamówienia został określony w </w:t>
      </w:r>
      <w:r w:rsidRPr="0038701B">
        <w:rPr>
          <w:rFonts w:ascii="Times New Roman" w:eastAsia="Times New Roman" w:hAnsi="Times New Roman" w:cs="Times New Roman"/>
          <w:b/>
          <w:color w:val="000000"/>
          <w:sz w:val="24"/>
          <w:szCs w:val="24"/>
        </w:rPr>
        <w:t>Załączniku nr 1</w:t>
      </w:r>
      <w:r w:rsidR="00B62B9D"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b/>
          <w:color w:val="000000"/>
          <w:sz w:val="24"/>
          <w:szCs w:val="24"/>
        </w:rPr>
        <w:t>do SIWZ</w:t>
      </w:r>
      <w:r w:rsidRPr="0038701B">
        <w:rPr>
          <w:rFonts w:ascii="Times New Roman" w:eastAsia="Times New Roman" w:hAnsi="Times New Roman" w:cs="Times New Roman"/>
          <w:color w:val="000000"/>
          <w:sz w:val="24"/>
          <w:szCs w:val="24"/>
        </w:rPr>
        <w:t xml:space="preserve">, zgodnie z przepisami ustawy z dnia 10 kwietnia 1997 r. Prawo energetyczne. Pozostałe warunki dotyczące realizacji zamówienia określone zostały w projekcie umowy sprzedaży energii elektrycznej – </w:t>
      </w:r>
      <w:r w:rsidRPr="0038701B">
        <w:rPr>
          <w:rFonts w:ascii="Times New Roman" w:eastAsia="Times New Roman" w:hAnsi="Times New Roman" w:cs="Times New Roman"/>
          <w:b/>
          <w:color w:val="000000"/>
          <w:sz w:val="24"/>
          <w:szCs w:val="24"/>
        </w:rPr>
        <w:t>Załącznik nr 2 do SIWZ.</w:t>
      </w:r>
    </w:p>
    <w:p w:rsidR="009254C3" w:rsidRPr="0038701B" w:rsidRDefault="009254C3" w:rsidP="009254C3">
      <w:pPr>
        <w:pBdr>
          <w:top w:val="nil"/>
          <w:left w:val="nil"/>
          <w:bottom w:val="nil"/>
          <w:right w:val="nil"/>
          <w:between w:val="nil"/>
        </w:pBdr>
        <w:ind w:left="567"/>
        <w:contextualSpacing/>
        <w:jc w:val="both"/>
        <w:rPr>
          <w:color w:val="000000"/>
        </w:rPr>
      </w:pPr>
    </w:p>
    <w:p w:rsidR="000F591F"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29 grudnia 2017 r. w sprawie szczegółowych zasad kształtowania i kalkulacji taryf oraz rozliczeń w obrocie energią elektryczną.</w:t>
      </w:r>
      <w:r w:rsidR="00BB3E11">
        <w:rPr>
          <w:rFonts w:ascii="Times New Roman" w:eastAsia="Times New Roman" w:hAnsi="Times New Roman" w:cs="Times New Roman"/>
          <w:color w:val="000000"/>
          <w:sz w:val="24"/>
          <w:szCs w:val="24"/>
        </w:rPr>
        <w:t xml:space="preserve"> </w:t>
      </w:r>
      <w:r w:rsidR="00BB3E11" w:rsidRPr="00BB3E11">
        <w:rPr>
          <w:rFonts w:ascii="Times New Roman" w:eastAsia="Times New Roman" w:hAnsi="Times New Roman" w:cs="Times New Roman"/>
          <w:color w:val="000000"/>
          <w:sz w:val="24"/>
          <w:szCs w:val="24"/>
        </w:rPr>
        <w:t xml:space="preserve">Parametry jakościowe energii elektrycznej w części dystrybucyjnej reguluje Rozporządzenie Ministra Gospodarki z dnia 4 maja 2007 w sprawie szczegółowych warunków funkcjonowania systemu elektroenergetycznego.  </w:t>
      </w:r>
    </w:p>
    <w:p w:rsidR="000F591F" w:rsidRPr="0038701B" w:rsidRDefault="000F591F" w:rsidP="00140B20">
      <w:p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p>
    <w:p w:rsidR="009254C3"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Usługi dystrybucyjne będą świadczone na podstawie odrębnej umowy zawartej przez Zamawiającego z właściwym Operatorem Systemu Dystrybucyjnego</w:t>
      </w:r>
      <w:r w:rsidR="008153FA" w:rsidRPr="0038701B">
        <w:rPr>
          <w:rFonts w:ascii="Times New Roman" w:eastAsia="Times New Roman" w:hAnsi="Times New Roman" w:cs="Times New Roman"/>
          <w:color w:val="000000"/>
          <w:sz w:val="24"/>
          <w:szCs w:val="24"/>
        </w:rPr>
        <w:t xml:space="preserve"> (zwany OSD) – </w:t>
      </w:r>
      <w:r w:rsidR="008153FA" w:rsidRPr="0038701B">
        <w:rPr>
          <w:rFonts w:ascii="Times New Roman" w:eastAsia="Times New Roman" w:hAnsi="Times New Roman" w:cs="Times New Roman"/>
          <w:color w:val="000000"/>
          <w:sz w:val="24"/>
          <w:szCs w:val="24"/>
        </w:rPr>
        <w:lastRenderedPageBreak/>
        <w:t xml:space="preserve">dane </w:t>
      </w:r>
      <w:r w:rsidR="009254C3" w:rsidRPr="0038701B">
        <w:rPr>
          <w:rFonts w:ascii="Times New Roman" w:eastAsia="Times New Roman" w:hAnsi="Times New Roman" w:cs="Times New Roman"/>
          <w:color w:val="000000"/>
          <w:sz w:val="24"/>
          <w:szCs w:val="24"/>
        </w:rPr>
        <w:t xml:space="preserve"> </w:t>
      </w:r>
      <w:r w:rsidR="008153FA" w:rsidRPr="0038701B">
        <w:rPr>
          <w:rFonts w:ascii="Times New Roman" w:eastAsia="Times New Roman" w:hAnsi="Times New Roman" w:cs="Times New Roman"/>
          <w:color w:val="000000"/>
          <w:sz w:val="24"/>
          <w:szCs w:val="24"/>
        </w:rPr>
        <w:t xml:space="preserve">OSD zawarte są w </w:t>
      </w:r>
      <w:r w:rsidR="008153FA" w:rsidRPr="0038701B">
        <w:rPr>
          <w:rFonts w:ascii="Times New Roman" w:eastAsia="Times New Roman" w:hAnsi="Times New Roman" w:cs="Times New Roman"/>
          <w:b/>
          <w:color w:val="000000"/>
          <w:sz w:val="24"/>
          <w:szCs w:val="24"/>
        </w:rPr>
        <w:t>Załączniku nr 1 do SIWZ.</w:t>
      </w:r>
      <w:r w:rsidR="002F7E0C">
        <w:rPr>
          <w:rFonts w:ascii="Times New Roman" w:eastAsia="Times New Roman" w:hAnsi="Times New Roman" w:cs="Times New Roman"/>
          <w:b/>
          <w:color w:val="000000"/>
          <w:sz w:val="24"/>
          <w:szCs w:val="24"/>
        </w:rPr>
        <w:t xml:space="preserve"> Sprzedawcą rezerwowym jest </w:t>
      </w:r>
      <w:r w:rsidR="007800C8">
        <w:rPr>
          <w:rFonts w:ascii="Times New Roman" w:eastAsia="Times New Roman" w:hAnsi="Times New Roman" w:cs="Times New Roman"/>
          <w:b/>
          <w:color w:val="000000"/>
          <w:sz w:val="24"/>
          <w:szCs w:val="24"/>
        </w:rPr>
        <w:t>Tauron</w:t>
      </w:r>
      <w:r w:rsidR="00D40282">
        <w:rPr>
          <w:rFonts w:ascii="Times New Roman" w:eastAsia="Times New Roman" w:hAnsi="Times New Roman" w:cs="Times New Roman"/>
          <w:b/>
          <w:color w:val="000000"/>
          <w:sz w:val="24"/>
          <w:szCs w:val="24"/>
        </w:rPr>
        <w:t xml:space="preserve"> Sprzedaż Sp. z o.o</w:t>
      </w:r>
      <w:r w:rsidR="002F7E0C">
        <w:rPr>
          <w:rFonts w:ascii="Times New Roman" w:eastAsia="Times New Roman" w:hAnsi="Times New Roman" w:cs="Times New Roman"/>
          <w:b/>
          <w:color w:val="000000"/>
          <w:sz w:val="24"/>
          <w:szCs w:val="24"/>
        </w:rPr>
        <w:t xml:space="preserve">. </w:t>
      </w:r>
    </w:p>
    <w:p w:rsidR="009254C3" w:rsidRPr="0038701B" w:rsidRDefault="009254C3" w:rsidP="009254C3">
      <w:pPr>
        <w:pBdr>
          <w:top w:val="nil"/>
          <w:left w:val="nil"/>
          <w:bottom w:val="nil"/>
          <w:right w:val="nil"/>
          <w:between w:val="nil"/>
        </w:pBdr>
        <w:ind w:left="567"/>
        <w:contextualSpacing/>
        <w:jc w:val="both"/>
        <w:rPr>
          <w:rFonts w:ascii="Times New Roman" w:eastAsia="Times New Roman" w:hAnsi="Times New Roman" w:cs="Times New Roman"/>
          <w:color w:val="000000"/>
          <w:sz w:val="24"/>
          <w:szCs w:val="24"/>
        </w:rPr>
      </w:pPr>
    </w:p>
    <w:p w:rsidR="000F591F" w:rsidRPr="0038701B" w:rsidRDefault="00E7665F" w:rsidP="00140B20">
      <w:pPr>
        <w:numPr>
          <w:ilvl w:val="1"/>
          <w:numId w:val="2"/>
        </w:numPr>
        <w:pBdr>
          <w:top w:val="nil"/>
          <w:left w:val="nil"/>
          <w:bottom w:val="nil"/>
          <w:right w:val="nil"/>
          <w:between w:val="nil"/>
        </w:pBdr>
        <w:ind w:left="567" w:hanging="567"/>
        <w:contextualSpacing/>
        <w:rPr>
          <w:color w:val="000000"/>
        </w:rPr>
      </w:pPr>
      <w:r w:rsidRPr="0038701B">
        <w:rPr>
          <w:rFonts w:ascii="Times New Roman" w:eastAsia="Times New Roman" w:hAnsi="Times New Roman" w:cs="Times New Roman"/>
          <w:color w:val="000000"/>
          <w:sz w:val="24"/>
          <w:szCs w:val="24"/>
        </w:rPr>
        <w:t>Wymagania stawiane Wykonawcy:</w:t>
      </w:r>
    </w:p>
    <w:p w:rsidR="00465C56" w:rsidRDefault="00465C56" w:rsidP="00465C56">
      <w:pPr>
        <w:tabs>
          <w:tab w:val="left" w:pos="2835"/>
        </w:tabs>
        <w:spacing w:after="200"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Wykonanie czynności wynikających z pełnomocnictwa, stanowiącego</w:t>
      </w:r>
      <w:r w:rsidRPr="0038701B">
        <w:rPr>
          <w:rFonts w:ascii="Times New Roman" w:eastAsia="Times New Roman" w:hAnsi="Times New Roman" w:cs="Times New Roman"/>
          <w:b/>
          <w:sz w:val="24"/>
          <w:szCs w:val="24"/>
        </w:rPr>
        <w:t xml:space="preserve"> Załącznik nr 2 do Umowy sprzedaży energii elektrycznej</w:t>
      </w:r>
      <w:r w:rsidRPr="0038701B">
        <w:rPr>
          <w:rFonts w:ascii="Times New Roman" w:eastAsia="Times New Roman" w:hAnsi="Times New Roman" w:cs="Times New Roman"/>
          <w:sz w:val="24"/>
          <w:szCs w:val="24"/>
        </w:rPr>
        <w:t>, zwanej dalej Umową. Zamawiający udzieli wyłonionemu w postępowaniu Wykonawcy pełnomocnictwa do:</w:t>
      </w:r>
    </w:p>
    <w:p w:rsidR="00B5256D" w:rsidRDefault="00B5256D" w:rsidP="00B5256D">
      <w:pPr>
        <w:pStyle w:val="Akapitzlist"/>
        <w:numPr>
          <w:ilvl w:val="2"/>
          <w:numId w:val="4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t>Powiadomienia właściwego Operatora Systemu Dystrybucyjnego o zawarciu umowy sprzedaży energii elektrycznej oraz o planowanym terminie rozpoczęcia sprzedaży energii elektrycznej.</w:t>
      </w:r>
    </w:p>
    <w:p w:rsidR="00B5256D" w:rsidRPr="00B5256D" w:rsidRDefault="00B5256D" w:rsidP="00B5256D">
      <w:pPr>
        <w:pStyle w:val="Akapitzlist"/>
        <w:numPr>
          <w:ilvl w:val="2"/>
          <w:numId w:val="42"/>
        </w:numPr>
        <w:pBdr>
          <w:top w:val="nil"/>
          <w:left w:val="nil"/>
          <w:bottom w:val="nil"/>
          <w:right w:val="nil"/>
          <w:between w:val="nil"/>
        </w:pBdr>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t xml:space="preserve">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2F7E0C">
        <w:rPr>
          <w:rFonts w:ascii="Times New Roman" w:eastAsia="Times New Roman" w:hAnsi="Times New Roman" w:cs="Times New Roman"/>
          <w:b/>
          <w:color w:val="000000"/>
          <w:sz w:val="24"/>
          <w:szCs w:val="24"/>
        </w:rPr>
        <w:t>z</w:t>
      </w:r>
      <w:r w:rsidRPr="002F7E0C">
        <w:rPr>
          <w:rFonts w:ascii="Times New Roman" w:eastAsia="Times New Roman" w:hAnsi="Times New Roman" w:cs="Times New Roman"/>
          <w:b/>
          <w:color w:val="000000"/>
          <w:sz w:val="24"/>
          <w:szCs w:val="24"/>
        </w:rPr>
        <w:t xml:space="preserve">ałączniku nr 1 do </w:t>
      </w:r>
      <w:r w:rsidR="002F7E0C">
        <w:rPr>
          <w:rFonts w:ascii="Times New Roman" w:eastAsia="Times New Roman" w:hAnsi="Times New Roman" w:cs="Times New Roman"/>
          <w:b/>
          <w:color w:val="000000"/>
          <w:sz w:val="24"/>
          <w:szCs w:val="24"/>
        </w:rPr>
        <w:t>umowy (Załącznik nr 1 do SIWZ)</w:t>
      </w:r>
      <w:r w:rsidRPr="00B5256D">
        <w:rPr>
          <w:rFonts w:ascii="Times New Roman" w:eastAsia="Times New Roman" w:hAnsi="Times New Roman" w:cs="Times New Roman"/>
          <w:color w:val="000000"/>
          <w:sz w:val="24"/>
          <w:szCs w:val="24"/>
        </w:rPr>
        <w:t xml:space="preserve">, zgodnie z harmonogramem wypowiadania umów zawartym w </w:t>
      </w:r>
      <w:r w:rsidR="002F7E0C">
        <w:rPr>
          <w:rFonts w:ascii="Times New Roman" w:eastAsia="Times New Roman" w:hAnsi="Times New Roman" w:cs="Times New Roman"/>
          <w:b/>
          <w:color w:val="000000"/>
          <w:sz w:val="24"/>
          <w:szCs w:val="24"/>
        </w:rPr>
        <w:t>z</w:t>
      </w:r>
      <w:r w:rsidRPr="002F7E0C">
        <w:rPr>
          <w:rFonts w:ascii="Times New Roman" w:eastAsia="Times New Roman" w:hAnsi="Times New Roman" w:cs="Times New Roman"/>
          <w:b/>
          <w:color w:val="000000"/>
          <w:sz w:val="24"/>
          <w:szCs w:val="24"/>
        </w:rPr>
        <w:t xml:space="preserve">ałączniku nr 1 do </w:t>
      </w:r>
      <w:r w:rsidR="002F7E0C">
        <w:rPr>
          <w:rFonts w:ascii="Times New Roman" w:eastAsia="Times New Roman" w:hAnsi="Times New Roman" w:cs="Times New Roman"/>
          <w:b/>
          <w:color w:val="000000"/>
          <w:sz w:val="24"/>
          <w:szCs w:val="24"/>
        </w:rPr>
        <w:t>umowy (Załącznik nr 1 do SIWZ)</w:t>
      </w:r>
      <w:r w:rsidRPr="00B5256D">
        <w:rPr>
          <w:rFonts w:ascii="Times New Roman" w:eastAsia="Times New Roman" w:hAnsi="Times New Roman" w:cs="Times New Roman"/>
          <w:color w:val="000000"/>
          <w:sz w:val="24"/>
          <w:szCs w:val="24"/>
        </w:rPr>
        <w:t>.</w:t>
      </w:r>
    </w:p>
    <w:p w:rsidR="00B5256D" w:rsidRDefault="00B5256D" w:rsidP="00B5256D">
      <w:pPr>
        <w:pStyle w:val="Akapitzlist"/>
        <w:numPr>
          <w:ilvl w:val="2"/>
          <w:numId w:val="4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t>Reprezentowania Zamawiającego przed właściwym Operatorem Systemu Dystrybucyjnego podczas procesu zawierania Umów Dystrybucyjnych w tym podpisania i złożenia w imieniu Zamawiającego wniosku o zawarcie Umowy Dystrybucyjnej</w:t>
      </w:r>
      <w:r>
        <w:rPr>
          <w:rFonts w:ascii="Times New Roman" w:eastAsia="Times New Roman" w:hAnsi="Times New Roman" w:cs="Times New Roman"/>
          <w:color w:val="000000"/>
          <w:sz w:val="24"/>
          <w:szCs w:val="24"/>
        </w:rPr>
        <w:t>.</w:t>
      </w:r>
    </w:p>
    <w:p w:rsidR="00B5256D" w:rsidRDefault="00B5256D" w:rsidP="00B5256D">
      <w:pPr>
        <w:pStyle w:val="Akapitzlist"/>
        <w:numPr>
          <w:ilvl w:val="2"/>
          <w:numId w:val="4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t>Reprezentowania Zamawiającego przed Operatorem Sieci Dystrybucyjnej w sprawach związanych z zawarciem umowy o świadczenie usług dystrybucji dla nowego przyłączenia (brak dotychczasowej umowy).</w:t>
      </w:r>
    </w:p>
    <w:p w:rsidR="00B5256D" w:rsidRPr="00B5256D" w:rsidRDefault="00B5256D" w:rsidP="00B5256D">
      <w:pPr>
        <w:pStyle w:val="Akapitzlist"/>
        <w:numPr>
          <w:ilvl w:val="2"/>
          <w:numId w:val="4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t>Reprezentowania Zamawiającego w kontaktach z dotychczasowym Sprzedawcą energii elektrycznej lub Operatorem Systemu Dystrybucji w sprawach związanych z procesem zmiany Sprzedawcy dotyczy punktów poboru zamieszczonych w załączniku nr 1 do umowy</w:t>
      </w:r>
      <w:r w:rsidR="002F7E0C">
        <w:rPr>
          <w:rFonts w:ascii="Times New Roman" w:eastAsia="Times New Roman" w:hAnsi="Times New Roman" w:cs="Times New Roman"/>
          <w:color w:val="000000"/>
          <w:sz w:val="24"/>
          <w:szCs w:val="24"/>
        </w:rPr>
        <w:t xml:space="preserve"> </w:t>
      </w:r>
      <w:r w:rsidR="002F7E0C" w:rsidRPr="002F7E0C">
        <w:rPr>
          <w:rFonts w:ascii="Times New Roman" w:eastAsia="Times New Roman" w:hAnsi="Times New Roman" w:cs="Times New Roman"/>
          <w:b/>
          <w:color w:val="000000"/>
          <w:sz w:val="24"/>
          <w:szCs w:val="24"/>
        </w:rPr>
        <w:t>(Załącznik nr 1 do SIWZ)</w:t>
      </w:r>
      <w:r w:rsidRPr="002F7E0C">
        <w:rPr>
          <w:rFonts w:ascii="Times New Roman" w:eastAsia="Times New Roman" w:hAnsi="Times New Roman" w:cs="Times New Roman"/>
          <w:b/>
          <w:color w:val="000000"/>
          <w:sz w:val="24"/>
          <w:szCs w:val="24"/>
        </w:rPr>
        <w:t>.</w:t>
      </w:r>
    </w:p>
    <w:p w:rsidR="00465C56" w:rsidRPr="0038701B" w:rsidRDefault="00465C56" w:rsidP="00465C56">
      <w:pPr>
        <w:pBdr>
          <w:top w:val="nil"/>
          <w:left w:val="nil"/>
          <w:bottom w:val="nil"/>
          <w:right w:val="nil"/>
          <w:between w:val="nil"/>
        </w:pBdr>
        <w:ind w:left="567"/>
        <w:contextualSpacing/>
        <w:rPr>
          <w:color w:val="000000"/>
        </w:rPr>
      </w:pPr>
    </w:p>
    <w:p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 xml:space="preserve">Obowiązujące umowy sprzedaży energii elektrycznej z dotychczasowymi sprzedawcami energii elektrycznej dla punktów poboru energii elektrycznej zawartych w </w:t>
      </w:r>
      <w:r w:rsidRPr="0038701B">
        <w:rPr>
          <w:rFonts w:ascii="Times New Roman" w:hAnsi="Times New Roman" w:cs="Times New Roman"/>
          <w:b/>
          <w:color w:val="000000"/>
          <w:sz w:val="24"/>
          <w:szCs w:val="24"/>
        </w:rPr>
        <w:t>Załączniku nr 1 do SIWZ</w:t>
      </w:r>
      <w:r w:rsidRPr="0038701B">
        <w:rPr>
          <w:rFonts w:ascii="Times New Roman" w:hAnsi="Times New Roman" w:cs="Times New Roman"/>
          <w:color w:val="000000"/>
          <w:sz w:val="24"/>
          <w:szCs w:val="24"/>
        </w:rPr>
        <w:t xml:space="preserve"> zawarte są na </w:t>
      </w:r>
      <w:r w:rsidRPr="0038701B">
        <w:rPr>
          <w:rFonts w:ascii="Times New Roman" w:hAnsi="Times New Roman" w:cs="Times New Roman"/>
          <w:sz w:val="24"/>
          <w:szCs w:val="24"/>
        </w:rPr>
        <w:t xml:space="preserve">czas określony, </w:t>
      </w:r>
      <w:r w:rsidRPr="0038701B">
        <w:rPr>
          <w:rFonts w:ascii="Times New Roman" w:hAnsi="Times New Roman" w:cs="Times New Roman"/>
          <w:color w:val="000000"/>
          <w:sz w:val="24"/>
          <w:szCs w:val="24"/>
        </w:rPr>
        <w:t>a dokładny opis dla każdego z punktów PPE znajduje się w kolumnie „Okres obowiązywania obecnej umowy</w:t>
      </w:r>
      <w:r w:rsidR="00A95079">
        <w:rPr>
          <w:rFonts w:ascii="Times New Roman" w:hAnsi="Times New Roman" w:cs="Times New Roman"/>
          <w:color w:val="000000"/>
          <w:sz w:val="24"/>
          <w:szCs w:val="24"/>
        </w:rPr>
        <w:t xml:space="preserve"> sprzedażowej</w:t>
      </w:r>
      <w:r w:rsidRPr="0038701B">
        <w:rPr>
          <w:rFonts w:ascii="Times New Roman" w:hAnsi="Times New Roman" w:cs="Times New Roman"/>
          <w:color w:val="000000"/>
          <w:sz w:val="24"/>
          <w:szCs w:val="24"/>
        </w:rPr>
        <w:t>”.</w:t>
      </w:r>
      <w:r w:rsidR="00BB3E11">
        <w:rPr>
          <w:rFonts w:ascii="Times New Roman" w:hAnsi="Times New Roman" w:cs="Times New Roman"/>
          <w:color w:val="000000"/>
          <w:sz w:val="24"/>
          <w:szCs w:val="24"/>
        </w:rPr>
        <w:t xml:space="preserve"> </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465C56"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 xml:space="preserve">W </w:t>
      </w:r>
      <w:r w:rsidR="00923E97" w:rsidRPr="0038701B">
        <w:rPr>
          <w:rFonts w:ascii="Times New Roman" w:hAnsi="Times New Roman" w:cs="Times New Roman"/>
          <w:b/>
          <w:color w:val="000000"/>
          <w:sz w:val="24"/>
          <w:szCs w:val="24"/>
        </w:rPr>
        <w:t>Z</w:t>
      </w:r>
      <w:r w:rsidRPr="0038701B">
        <w:rPr>
          <w:rFonts w:ascii="Times New Roman" w:hAnsi="Times New Roman" w:cs="Times New Roman"/>
          <w:b/>
          <w:color w:val="000000"/>
          <w:sz w:val="24"/>
          <w:szCs w:val="24"/>
        </w:rPr>
        <w:t>ałączniku nr 1 do SIWZ</w:t>
      </w:r>
      <w:r w:rsidRPr="0038701B">
        <w:rPr>
          <w:rFonts w:ascii="Times New Roman" w:hAnsi="Times New Roman" w:cs="Times New Roman"/>
          <w:color w:val="000000"/>
          <w:sz w:val="24"/>
          <w:szCs w:val="24"/>
        </w:rPr>
        <w:t xml:space="preserve"> informacyjnie wskazano parametry (grupa taryfowa</w:t>
      </w:r>
      <w:r w:rsidR="00100FA9">
        <w:rPr>
          <w:rFonts w:ascii="Times New Roman" w:hAnsi="Times New Roman" w:cs="Times New Roman"/>
          <w:color w:val="000000"/>
          <w:sz w:val="24"/>
          <w:szCs w:val="24"/>
        </w:rPr>
        <w:t>)</w:t>
      </w:r>
      <w:r w:rsidRPr="0038701B">
        <w:rPr>
          <w:rFonts w:ascii="Times New Roman" w:hAnsi="Times New Roman" w:cs="Times New Roman"/>
          <w:color w:val="000000"/>
          <w:sz w:val="24"/>
          <w:szCs w:val="24"/>
        </w:rPr>
        <w:t xml:space="preserve">, które różnić się mogą od aktualnie obowiązujących lub mogą podlegać zmianie w trakcie trwania umowy energii elektrycznej. </w:t>
      </w:r>
    </w:p>
    <w:p w:rsidR="00BD6D5E" w:rsidRDefault="00BD6D5E" w:rsidP="00BD6D5E">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BD6D5E" w:rsidRPr="00100FA9" w:rsidRDefault="00BD6D5E" w:rsidP="00BD6D5E">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sz w:val="24"/>
          <w:szCs w:val="24"/>
        </w:rPr>
      </w:pPr>
      <w:r w:rsidRPr="00100FA9">
        <w:rPr>
          <w:rFonts w:ascii="Times New Roman" w:hAnsi="Times New Roman" w:cs="Times New Roman"/>
          <w:sz w:val="24"/>
          <w:szCs w:val="24"/>
        </w:rPr>
        <w:t xml:space="preserve">W toku </w:t>
      </w:r>
      <w:r w:rsidRPr="00100FA9">
        <w:rPr>
          <w:rFonts w:ascii="Times New Roman" w:hAnsi="Times New Roman" w:cs="Times New Roman"/>
          <w:bCs/>
          <w:sz w:val="24"/>
          <w:szCs w:val="24"/>
        </w:rPr>
        <w:t xml:space="preserve">realizacji umowy Zamawiający zastrzega sobie prawo do zmniejszenia lub zwiększenia łącznej ilości zakupionej energii, w zakresie do ±  30% zamówienia podstawowego określonej w Załączniku nr 1 do SIWZ. </w:t>
      </w:r>
      <w:r w:rsidRPr="00100FA9">
        <w:rPr>
          <w:rFonts w:ascii="Times New Roman" w:hAnsi="Times New Roman" w:cs="Times New Roman"/>
          <w:sz w:val="24"/>
          <w:szCs w:val="24"/>
        </w:rPr>
        <w:t xml:space="preserve">Zaistnienie okoliczności, o której mowa powyżej, spowoduje odpowiednio zmniejszenie lub zwiększenie </w:t>
      </w:r>
      <w:r w:rsidRPr="00100FA9">
        <w:rPr>
          <w:rFonts w:ascii="Times New Roman" w:hAnsi="Times New Roman" w:cs="Times New Roman"/>
          <w:sz w:val="24"/>
          <w:szCs w:val="24"/>
        </w:rPr>
        <w:lastRenderedPageBreak/>
        <w:t xml:space="preserve">wynagrodzenia należnego Wykonawcy z tytułu niniejszej umowy. </w:t>
      </w:r>
      <w:r w:rsidR="00A177A8" w:rsidRPr="00100FA9">
        <w:rPr>
          <w:rFonts w:ascii="Times New Roman" w:hAnsi="Times New Roman" w:cs="Times New Roman"/>
          <w:sz w:val="24"/>
          <w:szCs w:val="24"/>
        </w:rPr>
        <w:t>Zwiększenie lub zmniejszenie ilości energii elektrycznej nie stanowi podstawy do jakichkolwiek roszczeń ze strony Wykonawcy.</w:t>
      </w:r>
    </w:p>
    <w:p w:rsidR="00BD6D5E" w:rsidRPr="00BD6D5E" w:rsidRDefault="00BD6D5E" w:rsidP="00BD6D5E">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465C56" w:rsidRPr="00F531E4" w:rsidRDefault="00465C56" w:rsidP="00713B8C">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F531E4">
        <w:rPr>
          <w:rFonts w:ascii="Times New Roman" w:hAnsi="Times New Roman" w:cs="Times New Roman"/>
          <w:color w:val="000000"/>
          <w:sz w:val="24"/>
          <w:szCs w:val="24"/>
        </w:rPr>
        <w:t xml:space="preserve">Zamawiający przewiduje możliwość zwiększania dostaw energii elektrycznej z zastosowaniem prawa opcji, o którym mowa w art. 34 ust 5 ustawy Pzp. Prawem opcji jest możliwość zwiększenia dostaw energii elektrycznej na warunkach zawartej umowy do </w:t>
      </w:r>
      <w:r w:rsidR="00F531E4">
        <w:rPr>
          <w:rFonts w:ascii="Times New Roman" w:hAnsi="Times New Roman" w:cs="Times New Roman"/>
          <w:color w:val="000000"/>
          <w:sz w:val="24"/>
          <w:szCs w:val="24"/>
        </w:rPr>
        <w:t>3</w:t>
      </w:r>
      <w:r w:rsidR="00052739" w:rsidRPr="00F531E4">
        <w:rPr>
          <w:rFonts w:ascii="Times New Roman" w:hAnsi="Times New Roman" w:cs="Times New Roman"/>
          <w:color w:val="000000"/>
          <w:sz w:val="24"/>
          <w:szCs w:val="24"/>
        </w:rPr>
        <w:t>0</w:t>
      </w:r>
      <w:r w:rsidRPr="00F531E4">
        <w:rPr>
          <w:rFonts w:ascii="Times New Roman" w:hAnsi="Times New Roman" w:cs="Times New Roman"/>
          <w:color w:val="000000"/>
          <w:sz w:val="24"/>
          <w:szCs w:val="24"/>
        </w:rPr>
        <w:t xml:space="preserve"> % zamówienia podstawowego. Zamawiający uzależnia możliwość skorzystania z prawa opcji od dodania nowych punktów poboru energii elektrycznej</w:t>
      </w:r>
      <w:r w:rsidR="00100FA9">
        <w:rPr>
          <w:rFonts w:ascii="Times New Roman" w:hAnsi="Times New Roman" w:cs="Times New Roman"/>
          <w:color w:val="000000"/>
          <w:sz w:val="24"/>
          <w:szCs w:val="24"/>
        </w:rPr>
        <w:t>.</w:t>
      </w:r>
      <w:r w:rsidRPr="00F531E4">
        <w:rPr>
          <w:rFonts w:ascii="Times New Roman" w:hAnsi="Times New Roman" w:cs="Times New Roman"/>
          <w:color w:val="000000"/>
          <w:sz w:val="24"/>
          <w:szCs w:val="24"/>
        </w:rPr>
        <w:t xml:space="preserve"> Prawo opcji jest uprawnieniem Zamawiającego, z którego może, ale nie musi skorzystać w ramach realizacji niniejszej umowy. W przypadku nieskorzystania przez Zamawiającego z prawa opcji Wykonawcy nie przysługują żadne roszczenia z tego tytułu. Warunkiem uruchomienia prawa opcji jest złożenie przez Zamawiającego oświadczenia woli w przedmiocie skorzystania z prawa opcji w określonym przez niego zakresie. </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Nazwy i kody dotyczące przedmiotu zamówienia określone we Wspólnym Słowniku Zamówień Publicznych (CPV):</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09.00.00.00 - 3 – produkty naftowe, paliwo, energia elektryczna i inne źródła energii</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09.30.00.00 - 2 – energia elektryczna, cieplna, słoneczna i jądrowa</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09.31.00.00 - 5 – elektryczność</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465C56" w:rsidRPr="0054421F"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sz w:val="24"/>
          <w:szCs w:val="24"/>
        </w:rPr>
      </w:pPr>
      <w:r w:rsidRPr="0054421F">
        <w:rPr>
          <w:rFonts w:ascii="Times New Roman" w:hAnsi="Times New Roman" w:cs="Times New Roman"/>
          <w:sz w:val="24"/>
          <w:szCs w:val="24"/>
        </w:rPr>
        <w:t xml:space="preserve">Zamawiający </w:t>
      </w:r>
      <w:r w:rsidR="00A177A8" w:rsidRPr="0054421F">
        <w:rPr>
          <w:rFonts w:ascii="Times New Roman" w:hAnsi="Times New Roman" w:cs="Times New Roman"/>
          <w:sz w:val="24"/>
          <w:szCs w:val="24"/>
        </w:rPr>
        <w:t xml:space="preserve">przekaże Wykonawcy wyłonionemu w niniejszym postępowaniu </w:t>
      </w:r>
      <w:r w:rsidRPr="0054421F">
        <w:rPr>
          <w:rFonts w:ascii="Times New Roman" w:hAnsi="Times New Roman" w:cs="Times New Roman"/>
          <w:sz w:val="24"/>
          <w:szCs w:val="24"/>
        </w:rPr>
        <w:t xml:space="preserve">niezbędne dane </w:t>
      </w:r>
      <w:r w:rsidR="00A177A8" w:rsidRPr="0054421F">
        <w:rPr>
          <w:rFonts w:ascii="Times New Roman" w:hAnsi="Times New Roman" w:cs="Times New Roman"/>
          <w:sz w:val="24"/>
          <w:szCs w:val="24"/>
        </w:rPr>
        <w:t xml:space="preserve">i dokumenty </w:t>
      </w:r>
      <w:r w:rsidRPr="0054421F">
        <w:rPr>
          <w:rFonts w:ascii="Times New Roman" w:hAnsi="Times New Roman" w:cs="Times New Roman"/>
          <w:sz w:val="24"/>
          <w:szCs w:val="24"/>
        </w:rPr>
        <w:t>do przeprowadzenia procedury zmiany sprzedawcy</w:t>
      </w:r>
      <w:r w:rsidR="00A177A8" w:rsidRPr="0054421F">
        <w:rPr>
          <w:rFonts w:ascii="Times New Roman" w:hAnsi="Times New Roman" w:cs="Times New Roman"/>
          <w:sz w:val="24"/>
          <w:szCs w:val="24"/>
        </w:rPr>
        <w:t>, nie</w:t>
      </w:r>
      <w:r w:rsidRPr="0054421F">
        <w:rPr>
          <w:rFonts w:ascii="Times New Roman" w:hAnsi="Times New Roman" w:cs="Times New Roman"/>
          <w:sz w:val="24"/>
          <w:szCs w:val="24"/>
        </w:rPr>
        <w:t>zwłocznie po podpisaniu umowy.</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b/>
          <w:color w:val="000000"/>
          <w:sz w:val="24"/>
          <w:szCs w:val="24"/>
        </w:rPr>
      </w:pPr>
    </w:p>
    <w:p w:rsidR="00465C56" w:rsidRPr="0038701B" w:rsidRDefault="00465C56" w:rsidP="009D7D94">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b/>
          <w:color w:val="000000"/>
          <w:sz w:val="24"/>
          <w:szCs w:val="24"/>
        </w:rPr>
      </w:pPr>
      <w:r w:rsidRPr="0038701B">
        <w:rPr>
          <w:rFonts w:ascii="Times New Roman" w:hAnsi="Times New Roman" w:cs="Times New Roman"/>
          <w:b/>
          <w:color w:val="000000"/>
          <w:sz w:val="24"/>
          <w:szCs w:val="24"/>
        </w:rPr>
        <w:t>Zamawiając</w:t>
      </w:r>
      <w:r w:rsidR="00EC05B8" w:rsidRPr="0038701B">
        <w:rPr>
          <w:rFonts w:ascii="Times New Roman" w:hAnsi="Times New Roman" w:cs="Times New Roman"/>
          <w:b/>
          <w:color w:val="000000"/>
          <w:sz w:val="24"/>
          <w:szCs w:val="24"/>
        </w:rPr>
        <w:t xml:space="preserve">y podpisze </w:t>
      </w:r>
      <w:r w:rsidR="00A61D79">
        <w:rPr>
          <w:rFonts w:ascii="Times New Roman" w:hAnsi="Times New Roman" w:cs="Times New Roman"/>
          <w:b/>
          <w:color w:val="000000"/>
          <w:sz w:val="24"/>
          <w:szCs w:val="24"/>
        </w:rPr>
        <w:t>sześć umów</w:t>
      </w:r>
      <w:r w:rsidRPr="0038701B">
        <w:rPr>
          <w:rFonts w:ascii="Times New Roman" w:hAnsi="Times New Roman" w:cs="Times New Roman"/>
          <w:b/>
          <w:color w:val="000000"/>
          <w:sz w:val="24"/>
          <w:szCs w:val="24"/>
        </w:rPr>
        <w:t xml:space="preserve"> sprzedaży</w:t>
      </w:r>
      <w:r w:rsidR="009E734C" w:rsidRPr="0038701B">
        <w:rPr>
          <w:rFonts w:ascii="Times New Roman" w:hAnsi="Times New Roman" w:cs="Times New Roman"/>
          <w:b/>
          <w:color w:val="000000"/>
          <w:sz w:val="24"/>
          <w:szCs w:val="24"/>
        </w:rPr>
        <w:t xml:space="preserve"> z wyłonionym Wykonawcą</w:t>
      </w:r>
      <w:r w:rsidRPr="0038701B">
        <w:rPr>
          <w:rFonts w:ascii="Times New Roman" w:hAnsi="Times New Roman" w:cs="Times New Roman"/>
          <w:b/>
          <w:color w:val="000000"/>
          <w:sz w:val="24"/>
          <w:szCs w:val="24"/>
        </w:rPr>
        <w:t>. Umow</w:t>
      </w:r>
      <w:r w:rsidR="009E734C" w:rsidRPr="0038701B">
        <w:rPr>
          <w:rFonts w:ascii="Times New Roman" w:hAnsi="Times New Roman" w:cs="Times New Roman"/>
          <w:b/>
          <w:color w:val="000000"/>
          <w:sz w:val="24"/>
          <w:szCs w:val="24"/>
        </w:rPr>
        <w:t>a</w:t>
      </w:r>
      <w:r w:rsidRPr="0038701B">
        <w:rPr>
          <w:rFonts w:ascii="Times New Roman" w:hAnsi="Times New Roman" w:cs="Times New Roman"/>
          <w:b/>
          <w:color w:val="000000"/>
          <w:sz w:val="24"/>
          <w:szCs w:val="24"/>
        </w:rPr>
        <w:t xml:space="preserve"> zostan</w:t>
      </w:r>
      <w:r w:rsidR="009E734C" w:rsidRPr="0038701B">
        <w:rPr>
          <w:rFonts w:ascii="Times New Roman" w:hAnsi="Times New Roman" w:cs="Times New Roman"/>
          <w:b/>
          <w:color w:val="000000"/>
          <w:sz w:val="24"/>
          <w:szCs w:val="24"/>
        </w:rPr>
        <w:t>ie</w:t>
      </w:r>
      <w:r w:rsidRPr="0038701B">
        <w:rPr>
          <w:rFonts w:ascii="Times New Roman" w:hAnsi="Times New Roman" w:cs="Times New Roman"/>
          <w:b/>
          <w:color w:val="000000"/>
          <w:sz w:val="24"/>
          <w:szCs w:val="24"/>
        </w:rPr>
        <w:t xml:space="preserve"> podpisan</w:t>
      </w:r>
      <w:r w:rsidR="009E734C" w:rsidRPr="0038701B">
        <w:rPr>
          <w:rFonts w:ascii="Times New Roman" w:hAnsi="Times New Roman" w:cs="Times New Roman"/>
          <w:b/>
          <w:color w:val="000000"/>
          <w:sz w:val="24"/>
          <w:szCs w:val="24"/>
        </w:rPr>
        <w:t>a</w:t>
      </w:r>
      <w:r w:rsidRPr="0038701B">
        <w:rPr>
          <w:rFonts w:ascii="Times New Roman" w:hAnsi="Times New Roman" w:cs="Times New Roman"/>
          <w:b/>
          <w:color w:val="000000"/>
          <w:sz w:val="24"/>
          <w:szCs w:val="24"/>
        </w:rPr>
        <w:t xml:space="preserve"> drogą korespondencyjną.</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0F591F" w:rsidRPr="0038701B" w:rsidRDefault="00E7665F">
      <w:pPr>
        <w:numPr>
          <w:ilvl w:val="0"/>
          <w:numId w:val="7"/>
        </w:numPr>
        <w:pBdr>
          <w:top w:val="nil"/>
          <w:left w:val="nil"/>
          <w:bottom w:val="nil"/>
          <w:right w:val="nil"/>
          <w:between w:val="nil"/>
        </w:pBdr>
        <w:shd w:val="clear" w:color="auto" w:fill="BFBFBF"/>
        <w:tabs>
          <w:tab w:val="left" w:pos="2835"/>
        </w:tabs>
        <w:spacing w:before="400" w:after="3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TERMIN WYKONANIA ZAMÓWIENIA</w:t>
      </w:r>
    </w:p>
    <w:p w:rsidR="000F591F" w:rsidRPr="0038701B" w:rsidRDefault="00E7665F" w:rsidP="00AC2389">
      <w:pPr>
        <w:spacing w:line="312"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Umowa będzie obowiązywać od dnia jej </w:t>
      </w:r>
      <w:r w:rsidR="00BB3E11">
        <w:rPr>
          <w:rFonts w:ascii="Times New Roman" w:eastAsia="Times New Roman" w:hAnsi="Times New Roman" w:cs="Times New Roman"/>
          <w:sz w:val="24"/>
          <w:szCs w:val="24"/>
        </w:rPr>
        <w:t>zawarcia</w:t>
      </w:r>
      <w:r w:rsidRPr="0038701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b/>
          <w:sz w:val="24"/>
          <w:szCs w:val="24"/>
        </w:rPr>
        <w:t xml:space="preserve">do dnia </w:t>
      </w:r>
      <w:r w:rsidR="00441012" w:rsidRPr="0038701B">
        <w:rPr>
          <w:rFonts w:ascii="Times New Roman" w:eastAsia="Times New Roman" w:hAnsi="Times New Roman" w:cs="Times New Roman"/>
          <w:b/>
          <w:sz w:val="24"/>
          <w:szCs w:val="24"/>
        </w:rPr>
        <w:t>31.</w:t>
      </w:r>
      <w:r w:rsidR="006D2C4C">
        <w:rPr>
          <w:rFonts w:ascii="Times New Roman" w:eastAsia="Times New Roman" w:hAnsi="Times New Roman" w:cs="Times New Roman"/>
          <w:b/>
          <w:sz w:val="24"/>
          <w:szCs w:val="24"/>
        </w:rPr>
        <w:t>01</w:t>
      </w:r>
      <w:r w:rsidR="00441012" w:rsidRPr="0038701B">
        <w:rPr>
          <w:rFonts w:ascii="Times New Roman" w:eastAsia="Times New Roman" w:hAnsi="Times New Roman" w:cs="Times New Roman"/>
          <w:b/>
          <w:sz w:val="24"/>
          <w:szCs w:val="24"/>
        </w:rPr>
        <w:t>.20</w:t>
      </w:r>
      <w:r w:rsidR="0054421F">
        <w:rPr>
          <w:rFonts w:ascii="Times New Roman" w:eastAsia="Times New Roman" w:hAnsi="Times New Roman" w:cs="Times New Roman"/>
          <w:b/>
          <w:sz w:val="24"/>
          <w:szCs w:val="24"/>
        </w:rPr>
        <w:t>2</w:t>
      </w:r>
      <w:r w:rsidR="006D2C4C">
        <w:rPr>
          <w:rFonts w:ascii="Times New Roman" w:eastAsia="Times New Roman" w:hAnsi="Times New Roman" w:cs="Times New Roman"/>
          <w:b/>
          <w:sz w:val="24"/>
          <w:szCs w:val="24"/>
        </w:rPr>
        <w:t>1</w:t>
      </w:r>
      <w:r w:rsidRPr="0038701B">
        <w:rPr>
          <w:rFonts w:ascii="Times New Roman" w:eastAsia="Times New Roman" w:hAnsi="Times New Roman" w:cs="Times New Roman"/>
          <w:b/>
          <w:sz w:val="24"/>
          <w:szCs w:val="24"/>
        </w:rPr>
        <w:t xml:space="preserve"> r</w:t>
      </w:r>
      <w:r w:rsidRPr="0038701B">
        <w:rPr>
          <w:rFonts w:ascii="Times New Roman" w:eastAsia="Times New Roman" w:hAnsi="Times New Roman" w:cs="Times New Roman"/>
          <w:sz w:val="24"/>
          <w:szCs w:val="24"/>
        </w:rPr>
        <w:t xml:space="preserve">., jednakże sprzedaż energii elektrycznej będzie realizowana nie wcześniej niż od dnia wskazanego w </w:t>
      </w:r>
      <w:r w:rsidRPr="0038701B">
        <w:rPr>
          <w:rFonts w:ascii="Times New Roman" w:eastAsia="Times New Roman" w:hAnsi="Times New Roman" w:cs="Times New Roman"/>
          <w:b/>
          <w:sz w:val="24"/>
          <w:szCs w:val="24"/>
        </w:rPr>
        <w:t>Załączniku nr 1 do SIWZ</w:t>
      </w:r>
      <w:r w:rsidRPr="0038701B">
        <w:rPr>
          <w:rFonts w:ascii="Times New Roman" w:eastAsia="Times New Roman" w:hAnsi="Times New Roman" w:cs="Times New Roman"/>
          <w:sz w:val="24"/>
          <w:szCs w:val="24"/>
        </w:rPr>
        <w:t xml:space="preserve"> dla każdego ppe oddzielnie po pozytywnie przeprowadzonej procedurze zmiany sprzedawcy</w:t>
      </w:r>
      <w:r w:rsidR="00BB3E11">
        <w:rPr>
          <w:rFonts w:ascii="Times New Roman" w:eastAsia="Times New Roman" w:hAnsi="Times New Roman" w:cs="Times New Roman"/>
          <w:sz w:val="24"/>
          <w:szCs w:val="24"/>
        </w:rPr>
        <w:t xml:space="preserve"> oraz po rozwiązaniu przez Zamawiającego obowiązującej umowy sprzedaży energii elektrycznej.</w:t>
      </w:r>
    </w:p>
    <w:p w:rsidR="000F591F" w:rsidRPr="0038701B" w:rsidRDefault="00E7665F">
      <w:pPr>
        <w:numPr>
          <w:ilvl w:val="0"/>
          <w:numId w:val="7"/>
        </w:numPr>
        <w:pBdr>
          <w:top w:val="nil"/>
          <w:left w:val="nil"/>
          <w:bottom w:val="nil"/>
          <w:right w:val="nil"/>
          <w:between w:val="nil"/>
        </w:pBdr>
        <w:shd w:val="clear" w:color="auto" w:fill="BFBFBF"/>
        <w:tabs>
          <w:tab w:val="left" w:pos="567"/>
        </w:tabs>
        <w:spacing w:line="264" w:lineRule="auto"/>
        <w:ind w:left="567" w:hanging="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WARUNKI UDZIAŁU W POSTĘPOWANIU ORAZ OPIS SPOSOBU DOKONYWANIA OCENY SPEŁNIENIA TYCH WARUNKÓW</w:t>
      </w:r>
    </w:p>
    <w:p w:rsidR="008458F3" w:rsidRPr="0038701B"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rsidR="000F591F" w:rsidRPr="0038701B" w:rsidRDefault="00E7665F">
      <w:pPr>
        <w:numPr>
          <w:ilvl w:val="1"/>
          <w:numId w:val="16"/>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Zamawiający wymaga wykazania spełniania następujących warunków określonych w art. 22 ust. 1b ustawy Pzp, dotyczących:</w:t>
      </w:r>
    </w:p>
    <w:p w:rsidR="000F591F" w:rsidRPr="0038701B" w:rsidRDefault="00E7665F">
      <w:pPr>
        <w:numPr>
          <w:ilvl w:val="2"/>
          <w:numId w:val="28"/>
        </w:numPr>
        <w:pBdr>
          <w:top w:val="nil"/>
          <w:left w:val="nil"/>
          <w:bottom w:val="nil"/>
          <w:right w:val="nil"/>
          <w:between w:val="nil"/>
        </w:pBdr>
        <w:spacing w:after="200" w:line="264" w:lineRule="auto"/>
        <w:ind w:left="1276" w:hanging="709"/>
        <w:contextualSpacing/>
        <w:jc w:val="both"/>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 xml:space="preserve">Kompetencji lub uprawnień do prowadzenia określonej działalności zawodowej, o ile wynika to z odrębnych przepisów. </w:t>
      </w:r>
    </w:p>
    <w:p w:rsidR="000F591F" w:rsidRPr="0038701B" w:rsidRDefault="00E7665F">
      <w:pPr>
        <w:spacing w:after="200" w:line="264" w:lineRule="auto"/>
        <w:ind w:left="1276"/>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lastRenderedPageBreak/>
        <w:t>Wykonawca posiada uprawnienia do wykonywania działalności w zakresie obrotu energią elektryczną, na podstawie aktualnej koncesji wydanej przez Prezesa Urzędu Regulacji Energetyki, zgodnie z art. 32 ustawy z dnia 10 kwietnia 1997 r. – Prawo energetyczne.</w:t>
      </w:r>
    </w:p>
    <w:p w:rsidR="000F591F" w:rsidRPr="0038701B" w:rsidRDefault="00E7665F">
      <w:pPr>
        <w:numPr>
          <w:ilvl w:val="1"/>
          <w:numId w:val="2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 postępowaniu mogą wziąć udział Wykonawcy, którzy spełniają warunek udziału w postępowaniu dotyczący braku podstaw do wykluczenia z postępowania o udzielenie zamówienia publicznego w okolicznościach, o których mowa w art. 24 ust. 1 i ust. 5 pkt 1</w:t>
      </w:r>
      <w:r w:rsidR="00F531E4">
        <w:rPr>
          <w:rFonts w:ascii="Times New Roman" w:eastAsia="Times New Roman" w:hAnsi="Times New Roman" w:cs="Times New Roman"/>
          <w:b/>
          <w:color w:val="000000"/>
          <w:sz w:val="24"/>
          <w:szCs w:val="24"/>
        </w:rPr>
        <w:t>)</w:t>
      </w:r>
      <w:r w:rsidRPr="0038701B">
        <w:rPr>
          <w:rFonts w:ascii="Times New Roman" w:eastAsia="Times New Roman" w:hAnsi="Times New Roman" w:cs="Times New Roman"/>
          <w:b/>
          <w:color w:val="000000"/>
          <w:sz w:val="24"/>
          <w:szCs w:val="24"/>
        </w:rPr>
        <w:t xml:space="preserve"> ustawy Pzp– Dział 9 pkt 9.19 oraz 9.20 SIWZ.</w:t>
      </w:r>
    </w:p>
    <w:p w:rsidR="000F591F" w:rsidRPr="0038701B" w:rsidRDefault="00E7665F">
      <w:pPr>
        <w:spacing w:after="240"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3.3.   Wykonawcy wspólnie  ubiegający się o udzielenie zamówienia.</w:t>
      </w:r>
    </w:p>
    <w:p w:rsidR="000F591F" w:rsidRPr="0038701B" w:rsidRDefault="00E7665F" w:rsidP="007B53FF">
      <w:pPr>
        <w:tabs>
          <w:tab w:val="left" w:pos="142"/>
        </w:tabs>
        <w:spacing w:after="0" w:line="264" w:lineRule="auto"/>
        <w:ind w:left="1276" w:hanging="709"/>
        <w:rPr>
          <w:rFonts w:ascii="Times New Roman" w:eastAsia="Times New Roman" w:hAnsi="Times New Roman" w:cs="Times New Roman"/>
          <w:sz w:val="24"/>
          <w:szCs w:val="24"/>
        </w:rPr>
      </w:pPr>
      <w:r w:rsidRPr="0038701B">
        <w:rPr>
          <w:rFonts w:ascii="Times New Roman" w:eastAsia="Times New Roman" w:hAnsi="Times New Roman" w:cs="Times New Roman"/>
          <w:b/>
          <w:sz w:val="24"/>
          <w:szCs w:val="24"/>
        </w:rPr>
        <w:t>3.3.1.</w:t>
      </w:r>
      <w:r w:rsidRPr="0038701B">
        <w:rPr>
          <w:rFonts w:ascii="Times New Roman" w:eastAsia="Times New Roman" w:hAnsi="Times New Roman" w:cs="Times New Roman"/>
          <w:sz w:val="24"/>
          <w:szCs w:val="24"/>
        </w:rPr>
        <w:t xml:space="preserve"> </w:t>
      </w:r>
      <w:r w:rsidR="00DB15EB">
        <w:rPr>
          <w:rFonts w:ascii="Times New Roman" w:eastAsia="Times New Roman" w:hAnsi="Times New Roman" w:cs="Times New Roman"/>
          <w:sz w:val="24"/>
          <w:szCs w:val="24"/>
        </w:rPr>
        <w:t xml:space="preserve"> </w:t>
      </w:r>
      <w:r w:rsidR="0091146D">
        <w:rPr>
          <w:rFonts w:ascii="Times New Roman" w:eastAsia="Times New Roman" w:hAnsi="Times New Roman" w:cs="Times New Roman"/>
          <w:sz w:val="24"/>
          <w:szCs w:val="24"/>
        </w:rPr>
        <w:t xml:space="preserve"> </w:t>
      </w:r>
      <w:r w:rsidRPr="0038701B">
        <w:rPr>
          <w:rFonts w:ascii="Times New Roman" w:eastAsia="Times New Roman" w:hAnsi="Times New Roman" w:cs="Times New Roman"/>
          <w:sz w:val="24"/>
          <w:szCs w:val="24"/>
        </w:rPr>
        <w:t xml:space="preserve">Wykonawcy mogą wspólnie ubiegać się o udzielenie zamówienia, </w:t>
      </w:r>
    </w:p>
    <w:p w:rsidR="000F591F" w:rsidRPr="0038701B" w:rsidRDefault="000F591F" w:rsidP="007B53FF">
      <w:pPr>
        <w:tabs>
          <w:tab w:val="left" w:pos="142"/>
        </w:tabs>
        <w:spacing w:after="0" w:line="264" w:lineRule="auto"/>
        <w:ind w:left="1276" w:hanging="709"/>
        <w:rPr>
          <w:rFonts w:ascii="Times New Roman" w:eastAsia="Times New Roman" w:hAnsi="Times New Roman" w:cs="Times New Roman"/>
          <w:sz w:val="24"/>
          <w:szCs w:val="24"/>
        </w:rPr>
      </w:pPr>
    </w:p>
    <w:p w:rsidR="000F591F" w:rsidRPr="0038701B" w:rsidRDefault="00E7665F" w:rsidP="007B53FF">
      <w:pPr>
        <w:tabs>
          <w:tab w:val="left" w:pos="142"/>
        </w:tabs>
        <w:spacing w:after="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b/>
          <w:sz w:val="24"/>
          <w:szCs w:val="24"/>
        </w:rPr>
        <w:t>3.3.2</w:t>
      </w:r>
      <w:r w:rsidRPr="0038701B">
        <w:rPr>
          <w:rFonts w:ascii="Times New Roman" w:eastAsia="Times New Roman" w:hAnsi="Times New Roman" w:cs="Times New Roman"/>
          <w:sz w:val="24"/>
          <w:szCs w:val="24"/>
        </w:rPr>
        <w:t xml:space="preserve">. W przypadku, o którym mowa w </w:t>
      </w:r>
      <w:r w:rsidRPr="0038701B">
        <w:rPr>
          <w:rFonts w:ascii="Times New Roman" w:eastAsia="Times New Roman" w:hAnsi="Times New Roman" w:cs="Times New Roman"/>
          <w:b/>
          <w:sz w:val="24"/>
          <w:szCs w:val="24"/>
        </w:rPr>
        <w:t>ppkt 3.3.1</w:t>
      </w:r>
      <w:r w:rsidRPr="0038701B">
        <w:rPr>
          <w:rFonts w:ascii="Times New Roman" w:eastAsia="Times New Roman" w:hAnsi="Times New Roman" w:cs="Times New Roman"/>
          <w:sz w:val="24"/>
          <w:szCs w:val="24"/>
        </w:rPr>
        <w:t>. Wykonawcy ustanawiają pełnomocnika do reprezentowania w postępowaniu ich w postępowaniu o udzielenie zamówienia albo reprezentowania  w postępowaniu i zawarcia umowy w sprawie zamówienia publicznego,</w:t>
      </w:r>
    </w:p>
    <w:p w:rsidR="000F591F" w:rsidRPr="0038701B" w:rsidRDefault="00E7665F" w:rsidP="007B53FF">
      <w:pPr>
        <w:pBdr>
          <w:top w:val="nil"/>
          <w:left w:val="nil"/>
          <w:bottom w:val="nil"/>
          <w:right w:val="nil"/>
          <w:between w:val="nil"/>
        </w:pBdr>
        <w:spacing w:after="0" w:line="264" w:lineRule="auto"/>
        <w:ind w:left="1276" w:hanging="709"/>
        <w:jc w:val="both"/>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 xml:space="preserve">3.3.3. </w:t>
      </w:r>
      <w:r w:rsidRPr="0038701B">
        <w:rPr>
          <w:rFonts w:ascii="Times New Roman" w:eastAsia="Times New Roman" w:hAnsi="Times New Roman" w:cs="Times New Roman"/>
          <w:color w:val="000000"/>
          <w:sz w:val="24"/>
          <w:szCs w:val="24"/>
        </w:rPr>
        <w:t xml:space="preserve">Przepisy dotyczące Wykonawcy stosuje się odpowiednio do Wykonawców, o których mowa w </w:t>
      </w:r>
      <w:r w:rsidRPr="0038701B">
        <w:rPr>
          <w:rFonts w:ascii="Times New Roman" w:eastAsia="Times New Roman" w:hAnsi="Times New Roman" w:cs="Times New Roman"/>
          <w:b/>
          <w:color w:val="000000"/>
          <w:sz w:val="24"/>
          <w:szCs w:val="24"/>
        </w:rPr>
        <w:t>ppkt 3.3.1.,</w:t>
      </w:r>
    </w:p>
    <w:p w:rsidR="000F591F" w:rsidRPr="0038701B" w:rsidRDefault="00E7665F" w:rsidP="007B53FF">
      <w:pPr>
        <w:pBdr>
          <w:top w:val="nil"/>
          <w:left w:val="nil"/>
          <w:bottom w:val="nil"/>
          <w:right w:val="nil"/>
          <w:between w:val="nil"/>
        </w:pBdr>
        <w:spacing w:after="0"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3.3.4</w:t>
      </w:r>
      <w:r w:rsidRPr="0038701B">
        <w:rPr>
          <w:rFonts w:ascii="Times New Roman" w:eastAsia="Times New Roman" w:hAnsi="Times New Roman" w:cs="Times New Roman"/>
          <w:color w:val="000000"/>
          <w:sz w:val="24"/>
          <w:szCs w:val="24"/>
        </w:rPr>
        <w:t xml:space="preserve">. Jeżeli oferta Wykonawców, o których mowa w </w:t>
      </w:r>
      <w:r w:rsidR="00BB3E11">
        <w:rPr>
          <w:rFonts w:ascii="Times New Roman" w:eastAsia="Times New Roman" w:hAnsi="Times New Roman" w:cs="Times New Roman"/>
          <w:color w:val="000000"/>
          <w:sz w:val="24"/>
          <w:szCs w:val="24"/>
        </w:rPr>
        <w:t>p</w:t>
      </w:r>
      <w:r w:rsidR="00BB3E11" w:rsidRPr="00BB3E11">
        <w:rPr>
          <w:rFonts w:ascii="Times New Roman" w:eastAsia="Times New Roman" w:hAnsi="Times New Roman" w:cs="Times New Roman"/>
          <w:b/>
          <w:color w:val="000000"/>
          <w:sz w:val="24"/>
          <w:szCs w:val="24"/>
        </w:rPr>
        <w:t>pkt</w:t>
      </w:r>
      <w:r w:rsidRPr="00BB3E11">
        <w:rPr>
          <w:rFonts w:ascii="Times New Roman" w:eastAsia="Times New Roman" w:hAnsi="Times New Roman" w:cs="Times New Roman"/>
          <w:b/>
          <w:color w:val="000000"/>
          <w:sz w:val="24"/>
          <w:szCs w:val="24"/>
        </w:rPr>
        <w:t>.</w:t>
      </w:r>
      <w:r w:rsidRPr="0038701B">
        <w:rPr>
          <w:rFonts w:ascii="Times New Roman" w:eastAsia="Times New Roman" w:hAnsi="Times New Roman" w:cs="Times New Roman"/>
          <w:b/>
          <w:color w:val="000000"/>
          <w:sz w:val="24"/>
          <w:szCs w:val="24"/>
        </w:rPr>
        <w:t xml:space="preserve"> </w:t>
      </w:r>
      <w:r w:rsidR="00402455" w:rsidRPr="0038701B">
        <w:rPr>
          <w:rFonts w:ascii="Times New Roman" w:eastAsia="Times New Roman" w:hAnsi="Times New Roman" w:cs="Times New Roman"/>
          <w:b/>
          <w:color w:val="000000"/>
          <w:sz w:val="24"/>
          <w:szCs w:val="24"/>
        </w:rPr>
        <w:t>3.</w:t>
      </w:r>
      <w:r w:rsidR="00BB3E11">
        <w:rPr>
          <w:rFonts w:ascii="Times New Roman" w:eastAsia="Times New Roman" w:hAnsi="Times New Roman" w:cs="Times New Roman"/>
          <w:b/>
          <w:color w:val="000000"/>
          <w:sz w:val="24"/>
          <w:szCs w:val="24"/>
        </w:rPr>
        <w:t>3</w:t>
      </w:r>
      <w:r w:rsidR="00402455" w:rsidRPr="0038701B">
        <w:rPr>
          <w:rFonts w:ascii="Times New Roman" w:eastAsia="Times New Roman" w:hAnsi="Times New Roman" w:cs="Times New Roman"/>
          <w:b/>
          <w:color w:val="000000"/>
          <w:sz w:val="24"/>
          <w:szCs w:val="24"/>
        </w:rPr>
        <w:t>.</w:t>
      </w:r>
      <w:r w:rsidRPr="0038701B">
        <w:rPr>
          <w:rFonts w:ascii="Times New Roman" w:eastAsia="Times New Roman" w:hAnsi="Times New Roman" w:cs="Times New Roman"/>
          <w:b/>
          <w:color w:val="000000"/>
          <w:sz w:val="24"/>
          <w:szCs w:val="24"/>
        </w:rPr>
        <w:t>1</w:t>
      </w:r>
      <w:r w:rsidR="00402455" w:rsidRPr="0038701B">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została wybrana, Zamawiający </w:t>
      </w:r>
      <w:r w:rsidR="00C27C88" w:rsidRPr="0038701B">
        <w:rPr>
          <w:rFonts w:ascii="Times New Roman" w:eastAsia="Times New Roman" w:hAnsi="Times New Roman" w:cs="Times New Roman"/>
          <w:color w:val="000000"/>
          <w:sz w:val="24"/>
          <w:szCs w:val="24"/>
        </w:rPr>
        <w:t>będzie</w:t>
      </w:r>
      <w:r w:rsidRPr="0038701B">
        <w:rPr>
          <w:rFonts w:ascii="Times New Roman" w:eastAsia="Times New Roman" w:hAnsi="Times New Roman" w:cs="Times New Roman"/>
          <w:color w:val="000000"/>
          <w:sz w:val="24"/>
          <w:szCs w:val="24"/>
        </w:rPr>
        <w:t xml:space="preserve"> żądać przed zawarciem umowy w sprawie zamówienia publicznego umowy regulującej współpracę tych Wykonawców,</w:t>
      </w:r>
    </w:p>
    <w:p w:rsidR="00BB3E11" w:rsidRPr="00BB3E11" w:rsidRDefault="00E7665F" w:rsidP="00BB3E11">
      <w:pPr>
        <w:pBdr>
          <w:top w:val="nil"/>
          <w:left w:val="nil"/>
          <w:bottom w:val="nil"/>
          <w:right w:val="nil"/>
          <w:between w:val="nil"/>
        </w:pBdr>
        <w:spacing w:after="0"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 xml:space="preserve">3.3.5. </w:t>
      </w:r>
      <w:r w:rsidR="00A009D1"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color w:val="000000"/>
          <w:sz w:val="24"/>
          <w:szCs w:val="24"/>
        </w:rPr>
        <w:t xml:space="preserve">W </w:t>
      </w:r>
      <w:r w:rsidR="00BB3E11" w:rsidRPr="00BB3E11">
        <w:rPr>
          <w:rFonts w:ascii="Times New Roman" w:eastAsia="Times New Roman" w:hAnsi="Times New Roman" w:cs="Times New Roman"/>
          <w:color w:val="000000"/>
          <w:sz w:val="24"/>
          <w:szCs w:val="24"/>
        </w:rPr>
        <w:t>przypadku  Wykonawców  wspólnie ubiegających  się o udzielenie  zamówienia  i wspólników spółek cywilnych, żaden z nich nie może podlegać wykluczeniu na podstawie art. 24 ust. 1 oraz ust. 5 pkt 1</w:t>
      </w:r>
      <w:r w:rsidR="00F531E4">
        <w:rPr>
          <w:rFonts w:ascii="Times New Roman" w:eastAsia="Times New Roman" w:hAnsi="Times New Roman" w:cs="Times New Roman"/>
          <w:color w:val="000000"/>
          <w:sz w:val="24"/>
          <w:szCs w:val="24"/>
        </w:rPr>
        <w:t>)</w:t>
      </w:r>
      <w:r w:rsidR="00BB3E11" w:rsidRPr="00BB3E11">
        <w:rPr>
          <w:rFonts w:ascii="Times New Roman" w:eastAsia="Times New Roman" w:hAnsi="Times New Roman" w:cs="Times New Roman"/>
          <w:color w:val="000000"/>
          <w:sz w:val="24"/>
          <w:szCs w:val="24"/>
        </w:rPr>
        <w:t xml:space="preserve"> ustawy Pzp. Warunki udziału w postępowaniu określone w oparciu o art. 22 ust. 1b ustawy Pzp, muszą spełniać łącznie, z jednoczesnym zastrzeżeniem warunku opisanego w </w:t>
      </w:r>
      <w:r w:rsidR="00BB3E11" w:rsidRPr="00BB3E11">
        <w:rPr>
          <w:rFonts w:ascii="Times New Roman" w:eastAsia="Times New Roman" w:hAnsi="Times New Roman" w:cs="Times New Roman"/>
          <w:b/>
          <w:color w:val="000000"/>
          <w:sz w:val="24"/>
          <w:szCs w:val="24"/>
        </w:rPr>
        <w:t>ppkt 3.1.1</w:t>
      </w:r>
      <w:r w:rsidR="00BB3E11" w:rsidRPr="00BB3E11">
        <w:rPr>
          <w:rFonts w:ascii="Times New Roman" w:eastAsia="Times New Roman" w:hAnsi="Times New Roman" w:cs="Times New Roman"/>
          <w:color w:val="000000"/>
          <w:sz w:val="24"/>
          <w:szCs w:val="24"/>
        </w:rPr>
        <w:t>. SIWZ – „</w:t>
      </w:r>
      <w:r w:rsidR="00BB3E11" w:rsidRPr="00BB3E11">
        <w:rPr>
          <w:rFonts w:ascii="Times New Roman" w:eastAsia="Times New Roman" w:hAnsi="Times New Roman" w:cs="Times New Roman"/>
          <w:i/>
          <w:color w:val="000000"/>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r w:rsidR="00BB3E11" w:rsidRPr="00BB3E11">
        <w:rPr>
          <w:rFonts w:ascii="Times New Roman" w:eastAsia="Times New Roman" w:hAnsi="Times New Roman" w:cs="Times New Roman"/>
          <w:color w:val="000000"/>
          <w:sz w:val="24"/>
          <w:szCs w:val="24"/>
        </w:rPr>
        <w:t>, który to winno spełniać co najmniej dwóch z Wykonawców wspólnie ubiegający się o zamówienie.</w:t>
      </w:r>
    </w:p>
    <w:p w:rsidR="000F591F" w:rsidRPr="0038701B" w:rsidRDefault="00E7665F" w:rsidP="00046C13">
      <w:pPr>
        <w:numPr>
          <w:ilvl w:val="0"/>
          <w:numId w:val="7"/>
        </w:numPr>
        <w:pBdr>
          <w:top w:val="nil"/>
          <w:left w:val="nil"/>
          <w:bottom w:val="nil"/>
          <w:right w:val="nil"/>
          <w:between w:val="nil"/>
        </w:pBdr>
        <w:shd w:val="clear" w:color="auto" w:fill="BFBFBF"/>
        <w:spacing w:before="400" w:after="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 xml:space="preserve">WYKAZ OŚWIADCZEŃ LUB DOKUMENTÓW, JAKIE MAJĄ DOSTARCZYĆ WYKONAWCY W CELU POTWIERDZENIA SPEŁNIENIA WARUNKÓW UDZIAŁU W POSTĘPOWANIU: </w:t>
      </w:r>
    </w:p>
    <w:p w:rsidR="008458F3" w:rsidRPr="0038701B" w:rsidRDefault="008458F3" w:rsidP="008458F3">
      <w:pPr>
        <w:pBdr>
          <w:top w:val="nil"/>
          <w:left w:val="nil"/>
          <w:bottom w:val="nil"/>
          <w:right w:val="nil"/>
          <w:between w:val="nil"/>
        </w:pBdr>
        <w:spacing w:after="200" w:line="264" w:lineRule="auto"/>
        <w:ind w:left="567"/>
        <w:jc w:val="both"/>
        <w:rPr>
          <w:color w:val="000000"/>
          <w:u w:val="single"/>
        </w:rPr>
      </w:pPr>
    </w:p>
    <w:p w:rsidR="000F591F" w:rsidRPr="0038701B" w:rsidRDefault="00E7665F">
      <w:pPr>
        <w:numPr>
          <w:ilvl w:val="1"/>
          <w:numId w:val="9"/>
        </w:numPr>
        <w:pBdr>
          <w:top w:val="nil"/>
          <w:left w:val="nil"/>
          <w:bottom w:val="nil"/>
          <w:right w:val="nil"/>
          <w:between w:val="nil"/>
        </w:pBdr>
        <w:spacing w:after="200" w:line="264" w:lineRule="auto"/>
        <w:ind w:left="567" w:hanging="567"/>
        <w:jc w:val="both"/>
        <w:rPr>
          <w:color w:val="000000"/>
          <w:u w:val="single"/>
        </w:rPr>
      </w:pPr>
      <w:r w:rsidRPr="0038701B">
        <w:rPr>
          <w:rFonts w:ascii="Times New Roman" w:eastAsia="Times New Roman" w:hAnsi="Times New Roman" w:cs="Times New Roman"/>
          <w:color w:val="000000"/>
          <w:sz w:val="24"/>
          <w:szCs w:val="24"/>
        </w:rPr>
        <w:t>W celu wstępnego potwierdzenia spełniania warunków udziału w postępowaniu, o których mowa w art. 22 ust. 1b pkt 1</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 oraz wykazania braku podstaw wykluczenia z postępowania o udzielenie zamówienia Wykonawcy w okolicznościach, o których mowa w art. 24 ust. 1 oraz ust. 5 pkt 1</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 do oferty należy załączyć: </w:t>
      </w:r>
    </w:p>
    <w:p w:rsidR="000F591F" w:rsidRPr="0038701B" w:rsidRDefault="00E7665F">
      <w:pPr>
        <w:numPr>
          <w:ilvl w:val="2"/>
          <w:numId w:val="9"/>
        </w:numPr>
        <w:pBdr>
          <w:top w:val="nil"/>
          <w:left w:val="nil"/>
          <w:bottom w:val="nil"/>
          <w:right w:val="nil"/>
          <w:between w:val="nil"/>
        </w:pBdr>
        <w:spacing w:after="200" w:line="264" w:lineRule="auto"/>
        <w:ind w:left="1276" w:hanging="567"/>
        <w:jc w:val="both"/>
        <w:rPr>
          <w:color w:val="000000"/>
        </w:rPr>
      </w:pPr>
      <w:bookmarkStart w:id="3" w:name="_30j0zll" w:colFirst="0" w:colLast="0"/>
      <w:bookmarkEnd w:id="3"/>
      <w:r w:rsidRPr="0038701B">
        <w:rPr>
          <w:rFonts w:ascii="Times New Roman" w:eastAsia="Times New Roman" w:hAnsi="Times New Roman" w:cs="Times New Roman"/>
          <w:color w:val="000000"/>
          <w:sz w:val="24"/>
          <w:szCs w:val="24"/>
        </w:rPr>
        <w:t xml:space="preserve">Oświadczenie o spełnieniu warunków udziału w postępowaniu i braku podstaw do wykluczenia – </w:t>
      </w:r>
      <w:r w:rsidRPr="0038701B">
        <w:rPr>
          <w:rFonts w:ascii="Times New Roman" w:eastAsia="Times New Roman" w:hAnsi="Times New Roman" w:cs="Times New Roman"/>
          <w:b/>
          <w:color w:val="000000"/>
          <w:sz w:val="24"/>
          <w:szCs w:val="24"/>
        </w:rPr>
        <w:t xml:space="preserve">Załącznik nr 4 do SIWZ, </w:t>
      </w:r>
    </w:p>
    <w:p w:rsidR="000F591F" w:rsidRPr="0038701B" w:rsidRDefault="00E7665F">
      <w:pPr>
        <w:spacing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sz w:val="24"/>
          <w:szCs w:val="24"/>
        </w:rPr>
        <w:lastRenderedPageBreak/>
        <w:t xml:space="preserve">W przypadku wspólnego ubiegania się o zamówienie przez Wykonawców oświadczenie, o którym mowa  w  pkt.  </w:t>
      </w:r>
      <w:r w:rsidRPr="0038701B">
        <w:rPr>
          <w:rFonts w:ascii="Times New Roman" w:eastAsia="Times New Roman" w:hAnsi="Times New Roman" w:cs="Times New Roman"/>
          <w:b/>
          <w:sz w:val="24"/>
          <w:szCs w:val="24"/>
        </w:rPr>
        <w:t>4.1.1. SIWZ</w:t>
      </w:r>
      <w:r w:rsidRPr="0038701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b/>
          <w:sz w:val="24"/>
          <w:szCs w:val="24"/>
        </w:rPr>
        <w:t>Załącznik nr 4 do SIWZ</w:t>
      </w:r>
      <w:r w:rsidRPr="0038701B">
        <w:rPr>
          <w:rFonts w:ascii="Times New Roman" w:eastAsia="Times New Roman" w:hAnsi="Times New Roman" w:cs="Times New Roman"/>
          <w:sz w:val="24"/>
          <w:szCs w:val="24"/>
        </w:rPr>
        <w:t xml:space="preserve">), składa  każdy  z  Wykonawców  wspólnie  ubiegających  się o zamówienie.  Oświadczenie to  ma  potwierdzać  spełnianie  warunków  udziału  w postępowaniu i  brak  podstaw  wykluczenia  w  zakresie,  w  którym  każdy  z  wykonawców  wykazuje  spełnianie warunków udziału w postępowaniu i brak podstaw wykluczenia z uwzględnieniem zapisu w pkt </w:t>
      </w:r>
      <w:r w:rsidRPr="0038701B">
        <w:rPr>
          <w:rFonts w:ascii="Times New Roman" w:eastAsia="Times New Roman" w:hAnsi="Times New Roman" w:cs="Times New Roman"/>
          <w:b/>
          <w:sz w:val="24"/>
          <w:szCs w:val="24"/>
        </w:rPr>
        <w:t>3.3.5 SIWZ</w:t>
      </w:r>
      <w:r w:rsidRPr="0038701B">
        <w:rPr>
          <w:rFonts w:ascii="Times New Roman" w:eastAsia="Times New Roman" w:hAnsi="Times New Roman" w:cs="Times New Roman"/>
          <w:sz w:val="24"/>
          <w:szCs w:val="24"/>
        </w:rPr>
        <w:t xml:space="preserve"> dotyczącego kompetencji oraz uprawnień do prowadzenia określonej działalności zawodowej, o ile wynika to z odrębnych przepisów</w:t>
      </w:r>
      <w:r w:rsidRPr="0038701B">
        <w:rPr>
          <w:rFonts w:ascii="Times New Roman" w:eastAsia="Times New Roman" w:hAnsi="Times New Roman" w:cs="Times New Roman"/>
          <w:b/>
          <w:sz w:val="24"/>
          <w:szCs w:val="24"/>
        </w:rPr>
        <w:t xml:space="preserve">.  </w:t>
      </w:r>
    </w:p>
    <w:p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W celu potwierdzenia spełniania warunków udziału w postępowaniu, o których mowa w art. 22 ust. 1b pkt 1</w:t>
      </w:r>
      <w:r w:rsidR="00F531E4">
        <w:rPr>
          <w:rFonts w:ascii="Times New Roman" w:eastAsia="Times New Roman" w:hAnsi="Times New Roman" w:cs="Times New Roman"/>
          <w:b/>
          <w:color w:val="000000"/>
          <w:sz w:val="24"/>
          <w:szCs w:val="24"/>
        </w:rPr>
        <w:t>)</w:t>
      </w:r>
      <w:r w:rsidRPr="0038701B">
        <w:rPr>
          <w:rFonts w:ascii="Times New Roman" w:eastAsia="Times New Roman" w:hAnsi="Times New Roman" w:cs="Times New Roman"/>
          <w:b/>
          <w:color w:val="000000"/>
          <w:sz w:val="24"/>
          <w:szCs w:val="24"/>
        </w:rPr>
        <w:t xml:space="preserve"> ustawy Pzp, Zamawiający będzie żądał od Wykonawcy, którego oferta została oceniona jako najkorzystniejsza, do złożenia w wyznaczonym, nie krótszym niż 5 dni, terminie aktualnych na dzień złożenia dokumentów: </w:t>
      </w:r>
    </w:p>
    <w:p w:rsidR="000F591F" w:rsidRPr="0038701B" w:rsidRDefault="00F61E08">
      <w:pPr>
        <w:numPr>
          <w:ilvl w:val="2"/>
          <w:numId w:val="15"/>
        </w:numPr>
        <w:pBdr>
          <w:top w:val="nil"/>
          <w:left w:val="nil"/>
          <w:bottom w:val="nil"/>
          <w:right w:val="nil"/>
          <w:between w:val="nil"/>
        </w:pBdr>
        <w:spacing w:after="200" w:line="264" w:lineRule="auto"/>
        <w:ind w:left="1276" w:hanging="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E7665F" w:rsidRPr="0038701B">
        <w:rPr>
          <w:rFonts w:ascii="Times New Roman" w:eastAsia="Times New Roman" w:hAnsi="Times New Roman" w:cs="Times New Roman"/>
          <w:color w:val="000000"/>
          <w:sz w:val="24"/>
          <w:szCs w:val="24"/>
        </w:rPr>
        <w:t>oncesji na wykonywanie działalności gospodarczej w zakresie obrotu energią elektryczną, wydaną przez Prezesa Urzędu Regulacji Energetyki, zgodnie z art. 32 ustawy z dnia 10 kwietnia 1997 r. – Prawo energetyczne.</w:t>
      </w:r>
    </w:p>
    <w:p w:rsidR="000F591F" w:rsidRPr="0038701B" w:rsidRDefault="000F591F">
      <w:pPr>
        <w:spacing w:line="264" w:lineRule="auto"/>
        <w:jc w:val="both"/>
        <w:rPr>
          <w:rFonts w:ascii="Times New Roman" w:eastAsia="Times New Roman" w:hAnsi="Times New Roman" w:cs="Times New Roman"/>
          <w:sz w:val="24"/>
          <w:szCs w:val="24"/>
        </w:rPr>
      </w:pPr>
    </w:p>
    <w:p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 xml:space="preserve">W celu wykazania spełnienia warunku udziału w postępowaniu dotyczącego braku podstaw do wykluczenia z postępowania o udzielenie zamówienia Wykonawcy w okolicznościach, o których mowa w art. 24 ust. 5 </w:t>
      </w:r>
      <w:r w:rsidR="00F61E08">
        <w:rPr>
          <w:rFonts w:ascii="Times New Roman" w:eastAsia="Times New Roman" w:hAnsi="Times New Roman" w:cs="Times New Roman"/>
          <w:b/>
          <w:color w:val="000000"/>
          <w:sz w:val="24"/>
          <w:szCs w:val="24"/>
        </w:rPr>
        <w:t xml:space="preserve"> pkt 1) </w:t>
      </w:r>
      <w:r w:rsidRPr="0038701B">
        <w:rPr>
          <w:rFonts w:ascii="Times New Roman" w:eastAsia="Times New Roman" w:hAnsi="Times New Roman" w:cs="Times New Roman"/>
          <w:b/>
          <w:color w:val="000000"/>
          <w:sz w:val="24"/>
          <w:szCs w:val="24"/>
        </w:rPr>
        <w:t>ustawy Pzp, Zamawiający będzie żądał od Wykonawcy, którego oferta została oceniona jako najkorzystniejsza, do złożenia w wyznaczonym, nie krótszym niż 5 dni, terminie aktualnych na dzień złożenia dokumentów:</w:t>
      </w:r>
    </w:p>
    <w:p w:rsidR="000F591F" w:rsidRPr="0038701B" w:rsidRDefault="00F61E08">
      <w:pPr>
        <w:numPr>
          <w:ilvl w:val="2"/>
          <w:numId w:val="15"/>
        </w:numPr>
        <w:pBdr>
          <w:top w:val="nil"/>
          <w:left w:val="nil"/>
          <w:bottom w:val="nil"/>
          <w:right w:val="nil"/>
          <w:between w:val="nil"/>
        </w:pBdr>
        <w:spacing w:after="200" w:line="264" w:lineRule="auto"/>
        <w:ind w:left="1225" w:hanging="6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Odpisu </w:t>
      </w:r>
      <w:r w:rsidR="00E7665F" w:rsidRPr="0038701B">
        <w:rPr>
          <w:rFonts w:ascii="Times New Roman" w:eastAsia="Times New Roman" w:hAnsi="Times New Roman" w:cs="Times New Roman"/>
          <w:color w:val="000000"/>
          <w:sz w:val="24"/>
          <w:szCs w:val="24"/>
        </w:rPr>
        <w:t>z właściwego rejestru lub z centralnej ewidencji i informacji o działalności gospodarczej, jeżeli odrębne przepisy wymagają wpisu do rejestru lub ewidencji, w celu wykazania braku podstaw do wykluczenia na podstawie art. 24. ust. 5 pkt 1</w:t>
      </w:r>
      <w:r w:rsidR="00F531E4">
        <w:rPr>
          <w:rFonts w:ascii="Times New Roman" w:eastAsia="Times New Roman" w:hAnsi="Times New Roman" w:cs="Times New Roman"/>
          <w:color w:val="000000"/>
          <w:sz w:val="24"/>
          <w:szCs w:val="24"/>
        </w:rPr>
        <w:t>)</w:t>
      </w:r>
      <w:r w:rsidR="00E7665F" w:rsidRPr="0038701B">
        <w:rPr>
          <w:rFonts w:ascii="Times New Roman" w:eastAsia="Times New Roman" w:hAnsi="Times New Roman" w:cs="Times New Roman"/>
          <w:color w:val="000000"/>
          <w:sz w:val="24"/>
          <w:szCs w:val="24"/>
        </w:rPr>
        <w:t xml:space="preserve"> ustawy Pzp.</w:t>
      </w:r>
    </w:p>
    <w:p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Jeżeli Wykonawca ma siedzibę lub miejsce zamieszkania poza terytorium Rzeczypospolitej Polskiej, zamiast dokumentów, o których mowa w pkt 4.3.1. :</w:t>
      </w:r>
    </w:p>
    <w:p w:rsidR="000F591F" w:rsidRPr="0038701B" w:rsidRDefault="00E7665F">
      <w:pPr>
        <w:numPr>
          <w:ilvl w:val="2"/>
          <w:numId w:val="15"/>
        </w:numPr>
        <w:pBdr>
          <w:top w:val="nil"/>
          <w:left w:val="nil"/>
          <w:bottom w:val="nil"/>
          <w:right w:val="nil"/>
          <w:between w:val="nil"/>
        </w:pBdr>
        <w:spacing w:line="264" w:lineRule="auto"/>
        <w:ind w:left="1276"/>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 xml:space="preserve">ppkt 4.3.1. – </w:t>
      </w:r>
      <w:r w:rsidRPr="0038701B">
        <w:rPr>
          <w:rFonts w:ascii="Times New Roman" w:eastAsia="Times New Roman" w:hAnsi="Times New Roman" w:cs="Times New Roman"/>
          <w:color w:val="000000"/>
          <w:sz w:val="24"/>
          <w:szCs w:val="24"/>
        </w:rPr>
        <w:t>składa dokument lub dokumenty wystawione w kraju, w którym Wykonawca ma siedzibę lub miejsce zamieszkania, potwierdzające odpowiednio,  że nie otwarto likwidacji ani nie ogłoszono upadłości.</w:t>
      </w:r>
    </w:p>
    <w:p w:rsidR="000F591F" w:rsidRPr="0038701B" w:rsidRDefault="000F591F">
      <w:pPr>
        <w:spacing w:line="264" w:lineRule="auto"/>
        <w:ind w:left="1134" w:firstLine="142"/>
        <w:jc w:val="both"/>
        <w:rPr>
          <w:rFonts w:ascii="Times New Roman" w:eastAsia="Times New Roman" w:hAnsi="Times New Roman" w:cs="Times New Roman"/>
          <w:sz w:val="24"/>
          <w:szCs w:val="24"/>
        </w:rPr>
      </w:pPr>
    </w:p>
    <w:p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Dokumenty, o których mowa w </w:t>
      </w:r>
      <w:r w:rsidRPr="0038701B">
        <w:rPr>
          <w:rFonts w:ascii="Times New Roman" w:eastAsia="Times New Roman" w:hAnsi="Times New Roman" w:cs="Times New Roman"/>
          <w:b/>
          <w:sz w:val="24"/>
          <w:szCs w:val="24"/>
        </w:rPr>
        <w:t>ppkt 4.4.1</w:t>
      </w:r>
      <w:r w:rsidRPr="0038701B">
        <w:rPr>
          <w:rFonts w:ascii="Times New Roman" w:eastAsia="Times New Roman" w:hAnsi="Times New Roman" w:cs="Times New Roman"/>
          <w:sz w:val="24"/>
          <w:szCs w:val="24"/>
        </w:rPr>
        <w:t xml:space="preserve">. powinny być wystawione nie wcześniej niż 6 miesięcy przed upływem terminu składania ofert w postępowaniu. </w:t>
      </w:r>
    </w:p>
    <w:p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38701B">
        <w:rPr>
          <w:rFonts w:ascii="Times New Roman" w:eastAsia="Times New Roman" w:hAnsi="Times New Roman" w:cs="Times New Roman"/>
          <w:b/>
          <w:sz w:val="24"/>
          <w:szCs w:val="24"/>
        </w:rPr>
        <w:t>pkt 4.4.</w:t>
      </w:r>
      <w:r w:rsidRPr="0038701B">
        <w:rPr>
          <w:rFonts w:ascii="Times New Roman" w:eastAsia="Times New Roman" w:hAnsi="Times New Roman" w:cs="Times New Roman"/>
          <w:sz w:val="24"/>
          <w:szCs w:val="24"/>
        </w:rPr>
        <w:t xml:space="preserve">, zastępując je dokumentami zawierającymi odpowiednio oświadczenie Wykonawcy, ze wskazaniem osoby albo osób uprawnionych do jego reprezentacji, lub oświadczenie osoby, której dokument miał dotyczyć, złożone przed notariuszem lub przed </w:t>
      </w:r>
      <w:r w:rsidRPr="0038701B">
        <w:rPr>
          <w:rFonts w:ascii="Times New Roman" w:eastAsia="Times New Roman" w:hAnsi="Times New Roman" w:cs="Times New Roman"/>
          <w:sz w:val="24"/>
          <w:szCs w:val="24"/>
        </w:rPr>
        <w:lastRenderedPageBreak/>
        <w:t>organem sądowym, administracyjnym lub organem samorządu zawodowego lub gospodarczego właściwym ze względu na siedzibę lub miejsce zamieszkania Wykonawcy lub miejsce zamieszkania tej osoby.</w:t>
      </w:r>
    </w:p>
    <w:p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0F591F" w:rsidRPr="0038701B" w:rsidRDefault="00E7665F">
      <w:pPr>
        <w:spacing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Zamawiający będzie żądać od Wykonawcy przedstawienia dokumentów i oświadczeń wymienionych w pkt 4.3., dotyczących podwykonawcy, któremu zamierza powierzyć wykonanie części zamówienia, a który nie jest podmiotem, na którego zdolnościach lub sytuacji Wykonawca polega na zasadach określonych w art. 22a ustawy Pzp.</w:t>
      </w:r>
    </w:p>
    <w:p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W przypadku wskazania przez Wykonawcę dostępności oświadczeń lub dokumentów, o których mowa w </w:t>
      </w:r>
      <w:r w:rsidRPr="0038701B">
        <w:rPr>
          <w:rFonts w:ascii="Times New Roman" w:eastAsia="Times New Roman" w:hAnsi="Times New Roman" w:cs="Times New Roman"/>
          <w:b/>
          <w:color w:val="000000"/>
          <w:sz w:val="24"/>
          <w:szCs w:val="24"/>
        </w:rPr>
        <w:t>pkt 4.2., 4.3., 4.4</w:t>
      </w:r>
      <w:r w:rsidRPr="0038701B">
        <w:rPr>
          <w:rFonts w:ascii="Times New Roman" w:eastAsia="Times New Roman" w:hAnsi="Times New Roman" w:cs="Times New Roman"/>
          <w:color w:val="000000"/>
          <w:sz w:val="24"/>
          <w:szCs w:val="24"/>
        </w:rPr>
        <w:t>., w formie elektronicznej pod określonymi adresami internetowymi ogólnodostępnych i bezpłatnych baz danych, Zamawiający pobiera samodzielnie z tych baz danych wskazane przez Wykonawcę oświadczenia lub dokumenty.</w:t>
      </w:r>
    </w:p>
    <w:p w:rsidR="000F591F" w:rsidRPr="0038701B" w:rsidRDefault="00E7665F">
      <w:pPr>
        <w:spacing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W przypadku wskazania przez Wykonawcę oświadczeń lub dokumentów, o których mowa w </w:t>
      </w:r>
      <w:r w:rsidRPr="0038701B">
        <w:rPr>
          <w:rFonts w:ascii="Times New Roman" w:eastAsia="Times New Roman" w:hAnsi="Times New Roman" w:cs="Times New Roman"/>
          <w:b/>
          <w:sz w:val="24"/>
          <w:szCs w:val="24"/>
        </w:rPr>
        <w:t>pkt 4.2</w:t>
      </w:r>
      <w:r w:rsidRPr="0038701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b/>
          <w:sz w:val="24"/>
          <w:szCs w:val="24"/>
        </w:rPr>
        <w:t>4.3., 4.4</w:t>
      </w:r>
      <w:r w:rsidRPr="0038701B">
        <w:rPr>
          <w:rFonts w:ascii="Times New Roman" w:eastAsia="Times New Roman" w:hAnsi="Times New Roman" w:cs="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w:t>
      </w:r>
      <w:r w:rsidR="00F531E4">
        <w:rPr>
          <w:rFonts w:ascii="Times New Roman" w:eastAsia="Times New Roman" w:hAnsi="Times New Roman" w:cs="Times New Roman"/>
          <w:sz w:val="24"/>
          <w:szCs w:val="24"/>
        </w:rPr>
        <w:t>)</w:t>
      </w:r>
      <w:r w:rsidRPr="0038701B">
        <w:rPr>
          <w:rFonts w:ascii="Times New Roman" w:eastAsia="Times New Roman" w:hAnsi="Times New Roman" w:cs="Times New Roman"/>
          <w:sz w:val="24"/>
          <w:szCs w:val="24"/>
        </w:rPr>
        <w:t xml:space="preserve"> i 3</w:t>
      </w:r>
      <w:r w:rsidR="00F531E4">
        <w:rPr>
          <w:rFonts w:ascii="Times New Roman" w:eastAsia="Times New Roman" w:hAnsi="Times New Roman" w:cs="Times New Roman"/>
          <w:sz w:val="24"/>
          <w:szCs w:val="24"/>
        </w:rPr>
        <w:t>)</w:t>
      </w:r>
      <w:r w:rsidRPr="0038701B">
        <w:rPr>
          <w:rFonts w:ascii="Times New Roman" w:eastAsia="Times New Roman" w:hAnsi="Times New Roman" w:cs="Times New Roman"/>
          <w:sz w:val="24"/>
          <w:szCs w:val="24"/>
        </w:rPr>
        <w:t xml:space="preserve"> ustawy Pzp, korzysta z posiadanych oświadczeń lub dokumentów, o ile są one aktualne.</w:t>
      </w:r>
    </w:p>
    <w:p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bookmarkStart w:id="4" w:name="_Hlk524445532"/>
      <w:r w:rsidRPr="0038701B">
        <w:rPr>
          <w:rFonts w:ascii="Times New Roman" w:eastAsia="Times New Roman" w:hAnsi="Times New Roman" w:cs="Times New Roman"/>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 </w:t>
      </w:r>
      <w:r w:rsidRPr="0038701B">
        <w:rPr>
          <w:rFonts w:ascii="Times New Roman" w:eastAsia="Times New Roman" w:hAnsi="Times New Roman" w:cs="Times New Roman"/>
          <w:b/>
          <w:sz w:val="24"/>
          <w:szCs w:val="24"/>
        </w:rPr>
        <w:t>pkt 4.2., 4.3.</w:t>
      </w:r>
    </w:p>
    <w:bookmarkEnd w:id="4"/>
    <w:p w:rsidR="000F591F" w:rsidRPr="0038701B" w:rsidRDefault="000F591F">
      <w:pPr>
        <w:spacing w:after="200" w:line="264" w:lineRule="auto"/>
        <w:jc w:val="both"/>
        <w:rPr>
          <w:rFonts w:ascii="Times New Roman" w:eastAsia="Times New Roman" w:hAnsi="Times New Roman" w:cs="Times New Roman"/>
          <w:sz w:val="24"/>
          <w:szCs w:val="24"/>
        </w:rPr>
      </w:pPr>
    </w:p>
    <w:p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Wykonawca, który podlega wykluczeniu na podstawie art. 24 ust. 1 pkt 13</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i 14</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oraz 16-20</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lub ust. 5 </w:t>
      </w:r>
      <w:r w:rsidR="00F61E08">
        <w:rPr>
          <w:rFonts w:ascii="Times New Roman" w:eastAsia="Times New Roman" w:hAnsi="Times New Roman" w:cs="Times New Roman"/>
          <w:color w:val="000000"/>
          <w:sz w:val="24"/>
          <w:szCs w:val="24"/>
        </w:rPr>
        <w:t xml:space="preserve"> pkt 1) </w:t>
      </w:r>
      <w:r w:rsidRPr="0038701B">
        <w:rPr>
          <w:rFonts w:ascii="Times New Roman" w:eastAsia="Times New Roman" w:hAnsi="Times New Roman" w:cs="Times New Roman"/>
          <w:color w:val="000000"/>
          <w:sz w:val="24"/>
          <w:szCs w:val="24"/>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w:t>
      </w:r>
      <w:r w:rsidR="00E51C49" w:rsidRPr="0038701B">
        <w:rPr>
          <w:rFonts w:ascii="Times New Roman" w:eastAsia="Times New Roman" w:hAnsi="Times New Roman" w:cs="Times New Roman"/>
          <w:color w:val="000000"/>
          <w:sz w:val="24"/>
          <w:szCs w:val="24"/>
        </w:rPr>
        <w:t>pop</w:t>
      </w:r>
      <w:r w:rsidR="001B20AD" w:rsidRPr="0038701B">
        <w:rPr>
          <w:rFonts w:ascii="Times New Roman" w:eastAsia="Times New Roman" w:hAnsi="Times New Roman" w:cs="Times New Roman"/>
          <w:color w:val="000000"/>
          <w:sz w:val="24"/>
          <w:szCs w:val="24"/>
        </w:rPr>
        <w:t>rzedzającego</w:t>
      </w:r>
      <w:r w:rsidRPr="0038701B">
        <w:rPr>
          <w:rFonts w:ascii="Times New Roman" w:eastAsia="Times New Roman" w:hAnsi="Times New Roman" w:cs="Times New Roman"/>
          <w:color w:val="000000"/>
          <w:sz w:val="24"/>
          <w:szCs w:val="24"/>
        </w:rPr>
        <w:t xml:space="preserve"> nie stosuje się, jeżeli wobec  Wykonawcy,  będącego  podmiotem    zbiorowym,    orzeczono prawomocnym wyrokiem sądu zakaz ubiegania się o udzielenie zamówienia oraz nie upłynął określony w tym wyroku okres obowiązywania tego zakazu.</w:t>
      </w:r>
    </w:p>
    <w:p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 xml:space="preserve">Kompletna oferta musi zawierać: </w:t>
      </w:r>
    </w:p>
    <w:p w:rsidR="000F591F" w:rsidRPr="0038701B" w:rsidRDefault="00E7665F">
      <w:pPr>
        <w:numPr>
          <w:ilvl w:val="2"/>
          <w:numId w:val="29"/>
        </w:numPr>
        <w:pBdr>
          <w:top w:val="nil"/>
          <w:left w:val="nil"/>
          <w:bottom w:val="nil"/>
          <w:right w:val="nil"/>
          <w:between w:val="nil"/>
        </w:pBdr>
        <w:spacing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Wypełniony i podpisany przez Wykonawcę formularz oferty – wg wzoru stanowiącego </w:t>
      </w:r>
      <w:r w:rsidRPr="0038701B">
        <w:rPr>
          <w:rFonts w:ascii="Times New Roman" w:eastAsia="Times New Roman" w:hAnsi="Times New Roman" w:cs="Times New Roman"/>
          <w:b/>
          <w:color w:val="000000"/>
          <w:sz w:val="24"/>
          <w:szCs w:val="24"/>
        </w:rPr>
        <w:t>Załącznik nr 3</w:t>
      </w:r>
      <w:r w:rsidR="007A63B3"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b/>
          <w:color w:val="000000"/>
          <w:sz w:val="24"/>
          <w:szCs w:val="24"/>
        </w:rPr>
        <w:t>do SIWZ,</w:t>
      </w:r>
    </w:p>
    <w:p w:rsidR="000F591F" w:rsidRPr="0038701B" w:rsidRDefault="00E7665F">
      <w:pPr>
        <w:numPr>
          <w:ilvl w:val="2"/>
          <w:numId w:val="29"/>
        </w:numPr>
        <w:pBdr>
          <w:top w:val="nil"/>
          <w:left w:val="nil"/>
          <w:bottom w:val="nil"/>
          <w:right w:val="nil"/>
          <w:between w:val="nil"/>
        </w:pBdr>
        <w:spacing w:line="264" w:lineRule="auto"/>
        <w:ind w:left="1276" w:hanging="709"/>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Oświadczenie o spełnieniu warunków udziału w postępowaniu i braku podstaw do wykluczenia, o którym mowa w Rozdziale 4 SIWZ – </w:t>
      </w:r>
      <w:r w:rsidRPr="0038701B">
        <w:rPr>
          <w:rFonts w:ascii="Times New Roman" w:eastAsia="Times New Roman" w:hAnsi="Times New Roman" w:cs="Times New Roman"/>
          <w:b/>
          <w:color w:val="000000"/>
          <w:sz w:val="24"/>
          <w:szCs w:val="24"/>
        </w:rPr>
        <w:t>Załącznik nr 4 do SIWZ,</w:t>
      </w:r>
    </w:p>
    <w:p w:rsidR="000F591F" w:rsidRPr="0038701B" w:rsidRDefault="00E7665F">
      <w:pPr>
        <w:numPr>
          <w:ilvl w:val="2"/>
          <w:numId w:val="29"/>
        </w:numPr>
        <w:pBdr>
          <w:top w:val="nil"/>
          <w:left w:val="nil"/>
          <w:bottom w:val="nil"/>
          <w:right w:val="nil"/>
          <w:between w:val="nil"/>
        </w:pBdr>
        <w:spacing w:before="240"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rsidR="000F591F" w:rsidRPr="0038701B" w:rsidRDefault="00E7665F">
      <w:pPr>
        <w:numPr>
          <w:ilvl w:val="2"/>
          <w:numId w:val="29"/>
        </w:numPr>
        <w:pBdr>
          <w:top w:val="nil"/>
          <w:left w:val="nil"/>
          <w:bottom w:val="nil"/>
          <w:right w:val="nil"/>
          <w:between w:val="nil"/>
        </w:pBdr>
        <w:spacing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 przypadku, gdy upoważnienie do podpisania oferty nie wynika bezpośrednio ze złożonych w ofercie dokumentów – pełnomocnictwo.</w:t>
      </w:r>
    </w:p>
    <w:p w:rsidR="000F591F" w:rsidRPr="00F61E08" w:rsidRDefault="00E7665F">
      <w:pPr>
        <w:spacing w:line="264" w:lineRule="auto"/>
        <w:jc w:val="both"/>
        <w:rPr>
          <w:rFonts w:ascii="Times New Roman" w:eastAsia="Times New Roman" w:hAnsi="Times New Roman" w:cs="Times New Roman"/>
          <w:sz w:val="24"/>
          <w:szCs w:val="24"/>
        </w:rPr>
      </w:pPr>
      <w:r w:rsidRPr="00F61E08">
        <w:rPr>
          <w:rFonts w:ascii="Times New Roman" w:eastAsia="Times New Roman" w:hAnsi="Times New Roman" w:cs="Times New Roman"/>
          <w:sz w:val="24"/>
          <w:szCs w:val="24"/>
        </w:rPr>
        <w:t>Zamawiający przed udzieleniem zamówienia, wzywa Wykonawcę, którego oferta została najwyżej oceniona, do złożenia w wyznaczonym, terminie aktualnych na dzień złożenia oświadczeń lub dokumentów potwierdzających okoliczności, o których mowa w  art.  25 ust.  1. Ustawy Pzp.</w:t>
      </w: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F591F" w:rsidRPr="0038701B" w:rsidRDefault="000F591F">
      <w:pPr>
        <w:pBdr>
          <w:top w:val="nil"/>
          <w:left w:val="nil"/>
          <w:bottom w:val="nil"/>
          <w:right w:val="nil"/>
          <w:between w:val="nil"/>
        </w:pBdr>
        <w:spacing w:line="264" w:lineRule="auto"/>
        <w:ind w:left="567" w:hanging="567"/>
        <w:jc w:val="both"/>
        <w:rPr>
          <w:rFonts w:ascii="Times New Roman" w:eastAsia="Times New Roman" w:hAnsi="Times New Roman" w:cs="Times New Roman"/>
          <w:color w:val="000000"/>
          <w:sz w:val="24"/>
          <w:szCs w:val="24"/>
        </w:rPr>
      </w:pPr>
    </w:p>
    <w:p w:rsidR="00BC24A3" w:rsidRPr="0038701B" w:rsidRDefault="00BC24A3" w:rsidP="00BC24A3">
      <w:pPr>
        <w:numPr>
          <w:ilvl w:val="1"/>
          <w:numId w:val="29"/>
        </w:numPr>
        <w:pBdr>
          <w:top w:val="nil"/>
          <w:left w:val="nil"/>
          <w:bottom w:val="nil"/>
          <w:right w:val="nil"/>
          <w:between w:val="nil"/>
        </w:pBdr>
        <w:spacing w:after="200" w:line="264" w:lineRule="auto"/>
        <w:ind w:left="567" w:hanging="567"/>
        <w:contextualSpacing/>
        <w:jc w:val="both"/>
        <w:rPr>
          <w:rFonts w:ascii="Times New Roman" w:eastAsia="Times New Roman" w:hAnsi="Times New Roman" w:cs="Times New Roman"/>
          <w:color w:val="000000"/>
          <w:sz w:val="24"/>
        </w:rPr>
      </w:pPr>
      <w:r w:rsidRPr="0038701B">
        <w:rPr>
          <w:rFonts w:ascii="Times New Roman" w:eastAsia="Times New Roman" w:hAnsi="Times New Roman" w:cs="Times New Roman"/>
          <w:color w:val="000000"/>
          <w:sz w:val="24"/>
        </w:rPr>
        <w:t xml:space="preserve">W przypadku, gdy Wykonawca zamierza wykonać część niniejszego zamówienia przy udziale podwykonawców, zobowiązany jest do podania w składanej ofercie: nazwy firmy będącej podwykonawcą </w:t>
      </w:r>
      <w:r w:rsidR="00173702">
        <w:rPr>
          <w:rFonts w:ascii="Times New Roman" w:eastAsia="Times New Roman" w:hAnsi="Times New Roman" w:cs="Times New Roman"/>
          <w:color w:val="000000"/>
          <w:sz w:val="24"/>
        </w:rPr>
        <w:t xml:space="preserve">– o ile są znane - </w:t>
      </w:r>
      <w:r w:rsidRPr="0038701B">
        <w:rPr>
          <w:rFonts w:ascii="Times New Roman" w:eastAsia="Times New Roman" w:hAnsi="Times New Roman" w:cs="Times New Roman"/>
          <w:color w:val="000000"/>
          <w:sz w:val="24"/>
        </w:rPr>
        <w:t xml:space="preserve">oraz zakres zamówienia jaki podwykonawcy zostanie powierzony.  </w:t>
      </w:r>
    </w:p>
    <w:p w:rsidR="00BC24A3" w:rsidRPr="0038701B" w:rsidRDefault="00BC24A3" w:rsidP="00BC24A3">
      <w:pPr>
        <w:pBdr>
          <w:top w:val="nil"/>
          <w:left w:val="nil"/>
          <w:bottom w:val="nil"/>
          <w:right w:val="nil"/>
          <w:between w:val="nil"/>
        </w:pBdr>
        <w:spacing w:after="200" w:line="264" w:lineRule="auto"/>
        <w:ind w:left="567"/>
        <w:contextualSpacing/>
        <w:jc w:val="both"/>
        <w:rPr>
          <w:rFonts w:ascii="Times New Roman" w:eastAsia="Times New Roman" w:hAnsi="Times New Roman" w:cs="Times New Roman"/>
          <w:color w:val="000000"/>
        </w:rPr>
      </w:pPr>
    </w:p>
    <w:p w:rsidR="000F591F" w:rsidRPr="0038701B" w:rsidRDefault="00E7665F">
      <w:pPr>
        <w:numPr>
          <w:ilvl w:val="1"/>
          <w:numId w:val="29"/>
        </w:numPr>
        <w:pBdr>
          <w:top w:val="nil"/>
          <w:left w:val="nil"/>
          <w:bottom w:val="nil"/>
          <w:right w:val="nil"/>
          <w:between w:val="nil"/>
        </w:pBdr>
        <w:spacing w:after="200"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Wykonawcy mogą wspólnie ubiegać się o udzielenie niniejszego zamówienia</w:t>
      </w:r>
      <w:r w:rsidRPr="0038701B">
        <w:rPr>
          <w:rFonts w:ascii="Times New Roman" w:eastAsia="Times New Roman" w:hAnsi="Times New Roman" w:cs="Times New Roman"/>
          <w:color w:val="000000"/>
          <w:sz w:val="24"/>
          <w:szCs w:val="24"/>
        </w:rPr>
        <w:t xml:space="preserve">. </w:t>
      </w:r>
    </w:p>
    <w:p w:rsidR="000F591F" w:rsidRPr="0038701B" w:rsidRDefault="00E7665F">
      <w:pPr>
        <w:spacing w:after="200"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 xml:space="preserve">Każdy z Wykonawców wspólnie ubiegających się o udzielenie zamówienia oddzielnie złoży dokumenty i oświadczenia wymagane w pkt. 4.2, 4.3., 4.4. </w:t>
      </w:r>
    </w:p>
    <w:p w:rsidR="000F591F" w:rsidRPr="0038701B" w:rsidRDefault="000F591F">
      <w:pPr>
        <w:pBdr>
          <w:top w:val="nil"/>
          <w:left w:val="nil"/>
          <w:bottom w:val="nil"/>
          <w:right w:val="nil"/>
          <w:between w:val="nil"/>
        </w:pBdr>
        <w:spacing w:line="264" w:lineRule="auto"/>
        <w:ind w:left="567" w:hanging="567"/>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lastRenderedPageBreak/>
        <w:t xml:space="preserve">Jeżeli oferta Wykonawców wspólnie ubiegających się o udzielenie zamówienia, została wybrana, Zamawiający </w:t>
      </w:r>
      <w:r w:rsidR="00B8104A" w:rsidRPr="0038701B">
        <w:rPr>
          <w:rFonts w:ascii="Times New Roman" w:eastAsia="Times New Roman" w:hAnsi="Times New Roman" w:cs="Times New Roman"/>
          <w:color w:val="000000"/>
          <w:sz w:val="24"/>
          <w:szCs w:val="24"/>
        </w:rPr>
        <w:t xml:space="preserve">będzie </w:t>
      </w:r>
      <w:r w:rsidRPr="0038701B">
        <w:rPr>
          <w:rFonts w:ascii="Times New Roman" w:eastAsia="Times New Roman" w:hAnsi="Times New Roman" w:cs="Times New Roman"/>
          <w:color w:val="000000"/>
          <w:sz w:val="24"/>
          <w:szCs w:val="24"/>
        </w:rPr>
        <w:t xml:space="preserve">żądać przed zawarciem umowy w sprawie zamówienia publicznego </w:t>
      </w:r>
      <w:r w:rsidRPr="0054421F">
        <w:rPr>
          <w:rFonts w:ascii="Times New Roman" w:eastAsia="Times New Roman" w:hAnsi="Times New Roman" w:cs="Times New Roman"/>
          <w:b/>
          <w:color w:val="000000"/>
          <w:sz w:val="24"/>
          <w:szCs w:val="24"/>
        </w:rPr>
        <w:t>umowy regulującej współpracę</w:t>
      </w:r>
      <w:r w:rsidRPr="0038701B">
        <w:rPr>
          <w:rFonts w:ascii="Times New Roman" w:eastAsia="Times New Roman" w:hAnsi="Times New Roman" w:cs="Times New Roman"/>
          <w:color w:val="000000"/>
          <w:sz w:val="24"/>
          <w:szCs w:val="24"/>
        </w:rPr>
        <w:t xml:space="preserve"> tych Wykonawców.</w:t>
      </w:r>
    </w:p>
    <w:p w:rsidR="000F591F" w:rsidRPr="0038701B" w:rsidRDefault="000F591F">
      <w:pPr>
        <w:pBdr>
          <w:top w:val="nil"/>
          <w:left w:val="nil"/>
          <w:bottom w:val="nil"/>
          <w:right w:val="nil"/>
          <w:between w:val="nil"/>
        </w:pBdr>
        <w:spacing w:line="264" w:lineRule="auto"/>
        <w:ind w:left="720" w:hanging="720"/>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Zamawiający zgodnie z art. 24aa ustawy Pzp informuje, że najpierw dokona oceny ofert, a następnie zbada, czy Wykonawca, którego oferta została oceniona jako najkorzystniejsza, nie podlega wykluczeniu oraz spełnia warunki udziału w postępowaniu.</w:t>
      </w:r>
    </w:p>
    <w:p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W toku badania i oceny ofert Zamawiający może żądać od Wykonawców wyjaśnień dotyczących treści złożonych ofert.</w:t>
      </w:r>
    </w:p>
    <w:p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Zamawiający w celu ustalenia, czy oferta zawiera rażąco niską cenę w stosunku do przedmiotu zamówienia, zwróci się do Wykonawcy o udzielenie wyjaśnień dotyczących elementów oferty mających wpływ na wysokość ceny.</w:t>
      </w:r>
    </w:p>
    <w:p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Zamawiający poprawi w ofercie:</w:t>
      </w:r>
    </w:p>
    <w:p w:rsidR="000F591F" w:rsidRPr="0038701B"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oczywiste omyłki pisarskie,</w:t>
      </w:r>
    </w:p>
    <w:p w:rsidR="000F591F" w:rsidRPr="0038701B"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oczywiste omyłki rachunkowe, z uwzględnieniem konsekwencji rachunkowych dokonanych poprawek,</w:t>
      </w:r>
    </w:p>
    <w:p w:rsidR="000F591F"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inne omyłki polegające na niezgodności oferty z</w:t>
      </w:r>
      <w:r>
        <w:rPr>
          <w:rFonts w:ascii="Times New Roman" w:eastAsia="Times New Roman" w:hAnsi="Times New Roman" w:cs="Times New Roman"/>
          <w:sz w:val="24"/>
          <w:szCs w:val="24"/>
        </w:rPr>
        <w:t xml:space="preserve"> SIWZ, niepowodujące istotnych zmian w treści oferty,</w:t>
      </w:r>
    </w:p>
    <w:p w:rsidR="000F591F" w:rsidRDefault="00E7665F">
      <w:pPr>
        <w:pBdr>
          <w:top w:val="nil"/>
          <w:left w:val="nil"/>
          <w:bottom w:val="nil"/>
          <w:right w:val="nil"/>
          <w:between w:val="nil"/>
        </w:pBdr>
        <w:spacing w:before="12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niezwłocznie zawiadamiając o tym wykonawcę, którego oferta została poprawiona.</w:t>
      </w:r>
    </w:p>
    <w:p w:rsidR="000F591F"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Calibri" w:eastAsia="Calibri" w:hAnsi="Calibri" w:cs="Calibri"/>
          <w:color w:val="000000"/>
        </w:rPr>
        <w:t xml:space="preserve"> </w:t>
      </w:r>
      <w:r>
        <w:rPr>
          <w:rFonts w:ascii="Times New Roman" w:eastAsia="Times New Roman" w:hAnsi="Times New Roman" w:cs="Times New Roman"/>
          <w:color w:val="000000"/>
          <w:sz w:val="24"/>
          <w:szCs w:val="24"/>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0F591F" w:rsidRDefault="000F591F">
      <w:pPr>
        <w:pBdr>
          <w:top w:val="nil"/>
          <w:left w:val="nil"/>
          <w:bottom w:val="nil"/>
          <w:right w:val="nil"/>
          <w:between w:val="nil"/>
        </w:pBdr>
        <w:spacing w:line="264" w:lineRule="auto"/>
        <w:ind w:left="720" w:hanging="720"/>
        <w:rPr>
          <w:rFonts w:ascii="Times New Roman" w:eastAsia="Times New Roman" w:hAnsi="Times New Roman" w:cs="Times New Roman"/>
          <w:color w:val="000000"/>
          <w:sz w:val="24"/>
          <w:szCs w:val="24"/>
        </w:rPr>
      </w:pPr>
    </w:p>
    <w:p w:rsidR="000F591F" w:rsidRPr="008C180D"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8C180D">
        <w:rPr>
          <w:rFonts w:ascii="Times New Roman" w:eastAsia="Times New Roman" w:hAnsi="Times New Roman" w:cs="Times New Roman"/>
          <w:b/>
          <w:color w:val="000000"/>
          <w:sz w:val="24"/>
          <w:szCs w:val="24"/>
        </w:rPr>
        <w:t>Wykonawca oraz Wykonawca wspólnie ubiegający się o zamówienie w terminie 3 dni od dnia zamieszczenia na stronie internetowej informacji o złożonych ofertach, przekazuje Pełnomocnikowi Zamawiającego oświadczenie o przynależności lub braku przynależności do tej samej grupy kapitałowej, o której mowa w art. 24. ust. 1 pkt 23</w:t>
      </w:r>
      <w:r w:rsidR="00F531E4">
        <w:rPr>
          <w:rFonts w:ascii="Times New Roman" w:eastAsia="Times New Roman" w:hAnsi="Times New Roman" w:cs="Times New Roman"/>
          <w:b/>
          <w:color w:val="000000"/>
          <w:sz w:val="24"/>
          <w:szCs w:val="24"/>
        </w:rPr>
        <w:t>)</w:t>
      </w:r>
      <w:r w:rsidRPr="008C180D">
        <w:rPr>
          <w:rFonts w:ascii="Times New Roman" w:eastAsia="Times New Roman" w:hAnsi="Times New Roman" w:cs="Times New Roman"/>
          <w:b/>
          <w:color w:val="000000"/>
          <w:sz w:val="24"/>
          <w:szCs w:val="24"/>
        </w:rPr>
        <w:t xml:space="preserve"> ustawy Pzp zgodnie ze wzorem stanowiącym Załącznik nr 5</w:t>
      </w:r>
      <w:r w:rsidR="000F11CA" w:rsidRPr="008C180D">
        <w:rPr>
          <w:rFonts w:ascii="Times New Roman" w:eastAsia="Times New Roman" w:hAnsi="Times New Roman" w:cs="Times New Roman"/>
          <w:b/>
          <w:color w:val="000000"/>
          <w:sz w:val="24"/>
          <w:szCs w:val="24"/>
        </w:rPr>
        <w:t xml:space="preserve"> </w:t>
      </w:r>
      <w:r w:rsidRPr="008C180D">
        <w:rPr>
          <w:rFonts w:ascii="Times New Roman" w:eastAsia="Times New Roman" w:hAnsi="Times New Roman" w:cs="Times New Roman"/>
          <w:b/>
          <w:color w:val="000000"/>
          <w:sz w:val="24"/>
          <w:szCs w:val="24"/>
        </w:rPr>
        <w:t>do SIWZ.</w:t>
      </w:r>
    </w:p>
    <w:p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8C1B4F"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W przypadku złożenia przez </w:t>
      </w:r>
      <w:r w:rsidR="00E95BFE">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t>
      </w:r>
      <w:r>
        <w:rPr>
          <w:rFonts w:ascii="Times New Roman" w:eastAsia="Times New Roman" w:hAnsi="Times New Roman" w:cs="Times New Roman"/>
          <w:color w:val="000000"/>
          <w:sz w:val="24"/>
          <w:szCs w:val="24"/>
        </w:rPr>
        <w:lastRenderedPageBreak/>
        <w:t>waluty Zamawiający przyjmie średni kurs Narodowego Banku Polskiego z pierwszego dnia roboczego po dniu publikacji ogłoszenia o zamówieniu w Dzienniku Urzędowym Unii Europejskiej.</w:t>
      </w:r>
    </w:p>
    <w:p w:rsidR="008C1B4F" w:rsidRDefault="008C1B4F" w:rsidP="008C1B4F">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p>
    <w:p w:rsidR="000F591F" w:rsidRDefault="00E7665F" w:rsidP="008C1B4F">
      <w:pPr>
        <w:numPr>
          <w:ilvl w:val="0"/>
          <w:numId w:val="29"/>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O SPOSOBIE POROZUMIEWANIA SIĘ ZAMAWIAJĄCEGO Z WYKONAWCAMI ORAZ PRZEKAZYWANIA OŚWIADCZEŃ LUB DOKUMENTÓW, A TAKŻE WSKAZANIE OSÓB UPRAWNIONYCH DO POROZUMIEWANIA SIĘ Z WYKONAWCAMI</w:t>
      </w:r>
    </w:p>
    <w:p w:rsidR="008458F3"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W postępowaniu o udzielenie zamówienia wszelkie oświadczenia, wnioski, zawiadomienia oraz informacje Zamawiający i Wykonawcy przekazują w języku polskim, w formie pisemnej za pośrednictwem operatora pocztowego w rozumieniu ustawy z dnia 23 listopada 2012 r. – Prawo pocztowe, osobiście, za pośrednictwem posłańca lub </w:t>
      </w:r>
      <w:r w:rsidRPr="0038701B">
        <w:rPr>
          <w:rFonts w:ascii="Times New Roman" w:eastAsia="Times New Roman" w:hAnsi="Times New Roman" w:cs="Times New Roman"/>
          <w:sz w:val="24"/>
          <w:szCs w:val="24"/>
        </w:rPr>
        <w:t xml:space="preserve">przy użyciu środków komunikacji elektronicznej </w:t>
      </w:r>
      <w:r w:rsidRPr="0038701B">
        <w:rPr>
          <w:rFonts w:ascii="Times New Roman" w:eastAsia="Times New Roman" w:hAnsi="Times New Roman" w:cs="Times New Roman"/>
          <w:color w:val="000000"/>
          <w:sz w:val="24"/>
          <w:szCs w:val="24"/>
        </w:rPr>
        <w:t xml:space="preserve">z zastrzeżeniem postanowień </w:t>
      </w:r>
      <w:r w:rsidRPr="0038701B">
        <w:rPr>
          <w:rFonts w:ascii="Times New Roman" w:eastAsia="Times New Roman" w:hAnsi="Times New Roman" w:cs="Times New Roman"/>
          <w:b/>
          <w:color w:val="000000"/>
          <w:sz w:val="24"/>
          <w:szCs w:val="24"/>
        </w:rPr>
        <w:t>pkt. 5.2.</w:t>
      </w:r>
      <w:r w:rsidR="00C27C88" w:rsidRPr="0038701B">
        <w:rPr>
          <w:rFonts w:ascii="Times New Roman" w:eastAsia="Times New Roman" w:hAnsi="Times New Roman" w:cs="Times New Roman"/>
          <w:b/>
          <w:color w:val="000000"/>
          <w:sz w:val="24"/>
          <w:szCs w:val="24"/>
        </w:rPr>
        <w:t xml:space="preserve"> i 5.5.</w:t>
      </w:r>
    </w:p>
    <w:p w:rsidR="000F591F" w:rsidRPr="0038701B" w:rsidRDefault="00E7665F" w:rsidP="00AF31A6">
      <w:pPr>
        <w:numPr>
          <w:ilvl w:val="1"/>
          <w:numId w:val="17"/>
        </w:numPr>
        <w:pBdr>
          <w:top w:val="nil"/>
          <w:left w:val="nil"/>
          <w:bottom w:val="nil"/>
          <w:right w:val="nil"/>
          <w:between w:val="nil"/>
        </w:pBdr>
        <w:spacing w:after="200" w:line="264" w:lineRule="auto"/>
        <w:ind w:left="1134"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Forma pisemna zastrzeżona jest do złożenia oferty, pełnomocnictw oraz oświadczeń i dokumentów potwierdzających spełnianie warunków udziału w postępowaniu, oświadczeń o braku podstaw do wykluczenia, oświadczenia o przynależności lub braku przynależności do tej samej grupy kapitałowej.</w:t>
      </w:r>
    </w:p>
    <w:p w:rsidR="000F591F" w:rsidRPr="0038701B" w:rsidRDefault="00E7665F" w:rsidP="001B2DA6">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Jeżeli Zamawiający lub Wykonawca przekazują oświadczenia, wnioski, zawiadomienia oraz informacje </w:t>
      </w:r>
      <w:r w:rsidR="001B2DA6" w:rsidRPr="0038701B">
        <w:rPr>
          <w:rFonts w:ascii="Times New Roman" w:eastAsia="Times New Roman" w:hAnsi="Times New Roman" w:cs="Times New Roman"/>
          <w:color w:val="000000"/>
          <w:sz w:val="24"/>
          <w:szCs w:val="24"/>
        </w:rPr>
        <w:t>przy użyciu środków komunikacji elektronicznej</w:t>
      </w:r>
      <w:r w:rsidRPr="0038701B">
        <w:rPr>
          <w:rFonts w:ascii="Times New Roman" w:eastAsia="Times New Roman" w:hAnsi="Times New Roman" w:cs="Times New Roman"/>
          <w:color w:val="000000"/>
          <w:sz w:val="24"/>
          <w:szCs w:val="24"/>
        </w:rPr>
        <w:t>, każda ze stron na żądanie drugiej niezwłocznie potwierdza fakt ich otrzymania.</w:t>
      </w:r>
    </w:p>
    <w:p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Domniemywa się, iż pismo wysłane przez Zamawiającego na adres elektroniczny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38701B">
        <w:rPr>
          <w:rFonts w:ascii="Times New Roman" w:eastAsia="Times New Roman" w:hAnsi="Times New Roman" w:cs="Times New Roman"/>
          <w:b/>
          <w:color w:val="000000"/>
          <w:sz w:val="24"/>
          <w:szCs w:val="24"/>
        </w:rPr>
        <w:t>w pkt 5.3</w:t>
      </w:r>
      <w:r w:rsidRPr="0038701B">
        <w:rPr>
          <w:rFonts w:ascii="Times New Roman" w:eastAsia="Times New Roman" w:hAnsi="Times New Roman" w:cs="Times New Roman"/>
          <w:color w:val="000000"/>
          <w:sz w:val="24"/>
          <w:szCs w:val="24"/>
        </w:rPr>
        <w:t xml:space="preserve"> oświadczy, iż ww. wiadomości nie otrzymał.</w:t>
      </w:r>
    </w:p>
    <w:p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b/>
          <w:sz w:val="24"/>
          <w:szCs w:val="24"/>
        </w:rPr>
      </w:pPr>
      <w:bookmarkStart w:id="5" w:name="_Hlk524444416"/>
      <w:r w:rsidRPr="0038701B">
        <w:rPr>
          <w:rFonts w:ascii="Times New Roman" w:eastAsia="Times New Roman" w:hAnsi="Times New Roman" w:cs="Times New Roman"/>
          <w:b/>
          <w:sz w:val="24"/>
          <w:szCs w:val="24"/>
        </w:rPr>
        <w:t>Zamawiający nie dopuszcza składania oświadczeń z art. 25a</w:t>
      </w:r>
      <w:r w:rsidR="0054421F">
        <w:rPr>
          <w:rFonts w:ascii="Times New Roman" w:eastAsia="Times New Roman" w:hAnsi="Times New Roman" w:cs="Times New Roman"/>
          <w:b/>
          <w:sz w:val="24"/>
          <w:szCs w:val="24"/>
        </w:rPr>
        <w:t xml:space="preserve"> ustawy </w:t>
      </w:r>
      <w:r w:rsidR="0054421F" w:rsidRPr="0054421F">
        <w:rPr>
          <w:rFonts w:ascii="Times New Roman" w:eastAsia="Times New Roman" w:hAnsi="Times New Roman" w:cs="Times New Roman"/>
          <w:b/>
          <w:sz w:val="24"/>
          <w:szCs w:val="24"/>
          <w:lang w:eastAsia="zh-CN"/>
        </w:rPr>
        <w:t>i dokumentów z art. 26 ustawy</w:t>
      </w:r>
      <w:r w:rsidRPr="0038701B">
        <w:rPr>
          <w:rFonts w:ascii="Times New Roman" w:eastAsia="Times New Roman" w:hAnsi="Times New Roman" w:cs="Times New Roman"/>
          <w:b/>
          <w:sz w:val="24"/>
          <w:szCs w:val="24"/>
        </w:rPr>
        <w:t xml:space="preserve"> za pośrednictwem środków komunikacji elektronicznej.</w:t>
      </w:r>
    </w:p>
    <w:bookmarkEnd w:id="5"/>
    <w:p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Korespondencję związaną z niniejszym postępowaniem, należy kierować na adres </w:t>
      </w:r>
      <w:r w:rsidR="002C76DC">
        <w:rPr>
          <w:rFonts w:ascii="Times New Roman" w:eastAsia="Times New Roman" w:hAnsi="Times New Roman" w:cs="Times New Roman"/>
          <w:color w:val="000000"/>
          <w:sz w:val="24"/>
          <w:szCs w:val="24"/>
        </w:rPr>
        <w:t xml:space="preserve">Pełnomocnika </w:t>
      </w:r>
      <w:r w:rsidRPr="0038701B">
        <w:rPr>
          <w:rFonts w:ascii="Times New Roman" w:eastAsia="Times New Roman" w:hAnsi="Times New Roman" w:cs="Times New Roman"/>
          <w:color w:val="000000"/>
          <w:sz w:val="24"/>
          <w:szCs w:val="24"/>
        </w:rPr>
        <w:t xml:space="preserve">Zamawiającego: </w:t>
      </w:r>
    </w:p>
    <w:p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Enmedia Sp. z o.o.</w:t>
      </w:r>
    </w:p>
    <w:p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ul. Hetmańska 26/3</w:t>
      </w:r>
    </w:p>
    <w:p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60-252 Poznań</w:t>
      </w:r>
    </w:p>
    <w:p w:rsidR="00923E97"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p>
    <w:p w:rsidR="00DE307E" w:rsidRPr="0038701B" w:rsidRDefault="00380DC1" w:rsidP="00923E97">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Biuro czynne</w:t>
      </w:r>
      <w:r w:rsidR="00DE307E" w:rsidRPr="0038701B">
        <w:rPr>
          <w:rFonts w:ascii="Times New Roman" w:eastAsia="Times New Roman" w:hAnsi="Times New Roman" w:cs="Times New Roman"/>
          <w:color w:val="000000"/>
          <w:sz w:val="24"/>
          <w:szCs w:val="24"/>
        </w:rPr>
        <w:t xml:space="preserve"> w godzinach</w:t>
      </w:r>
      <w:r w:rsidR="00923E97" w:rsidRPr="0038701B">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8:00-16:00</w:t>
      </w:r>
      <w:r w:rsidR="00E07112" w:rsidRPr="0038701B">
        <w:rPr>
          <w:rFonts w:ascii="Times New Roman" w:eastAsia="Times New Roman" w:hAnsi="Times New Roman" w:cs="Times New Roman"/>
          <w:color w:val="000000"/>
          <w:sz w:val="24"/>
          <w:szCs w:val="24"/>
        </w:rPr>
        <w:t>.</w:t>
      </w:r>
      <w:r w:rsidR="004D00E5">
        <w:rPr>
          <w:rFonts w:ascii="Times New Roman" w:eastAsia="Times New Roman" w:hAnsi="Times New Roman" w:cs="Times New Roman"/>
          <w:color w:val="000000"/>
          <w:sz w:val="24"/>
          <w:szCs w:val="24"/>
        </w:rPr>
        <w:t xml:space="preserve"> </w:t>
      </w:r>
      <w:r w:rsidR="004D00E5" w:rsidRPr="004D00E5">
        <w:rPr>
          <w:rFonts w:ascii="Times New Roman" w:eastAsia="Times New Roman" w:hAnsi="Times New Roman" w:cs="Times New Roman"/>
          <w:color w:val="FF0000"/>
          <w:sz w:val="24"/>
          <w:szCs w:val="24"/>
        </w:rPr>
        <w:t xml:space="preserve">UWAGA- biuro będzie nieczynne w dniu 24.12.2018r. </w:t>
      </w:r>
      <w:r w:rsidR="00970B86">
        <w:rPr>
          <w:rFonts w:ascii="Times New Roman" w:eastAsia="Times New Roman" w:hAnsi="Times New Roman" w:cs="Times New Roman"/>
          <w:color w:val="FF0000"/>
          <w:sz w:val="24"/>
          <w:szCs w:val="24"/>
        </w:rPr>
        <w:t xml:space="preserve">Proszę </w:t>
      </w:r>
      <w:r w:rsidR="00BA4D0C">
        <w:rPr>
          <w:rFonts w:ascii="Times New Roman" w:eastAsia="Times New Roman" w:hAnsi="Times New Roman" w:cs="Times New Roman"/>
          <w:color w:val="FF0000"/>
          <w:sz w:val="24"/>
          <w:szCs w:val="24"/>
        </w:rPr>
        <w:t>uwzględnić ten fakt przy nadawaniu korespondencji.</w:t>
      </w:r>
    </w:p>
    <w:p w:rsidR="000F591F" w:rsidRPr="0038701B" w:rsidRDefault="00E7665F" w:rsidP="00DE307E">
      <w:pPr>
        <w:pBdr>
          <w:top w:val="nil"/>
          <w:left w:val="nil"/>
          <w:bottom w:val="nil"/>
          <w:right w:val="nil"/>
          <w:between w:val="nil"/>
        </w:pBdr>
        <w:spacing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Osoby uprawnione do porozumiewania się z Wykonawcami w sprawach związanych z postępowaniem przetargowym:</w:t>
      </w:r>
    </w:p>
    <w:p w:rsidR="00DE307E" w:rsidRPr="0054421F" w:rsidRDefault="0054421F" w:rsidP="00DE307E">
      <w:pPr>
        <w:pBdr>
          <w:top w:val="nil"/>
          <w:left w:val="nil"/>
          <w:bottom w:val="nil"/>
          <w:right w:val="nil"/>
          <w:between w:val="nil"/>
        </w:pBdr>
        <w:spacing w:line="264" w:lineRule="auto"/>
        <w:ind w:left="567"/>
        <w:jc w:val="both"/>
        <w:rPr>
          <w:rFonts w:ascii="Times New Roman" w:eastAsia="Times New Roman" w:hAnsi="Times New Roman" w:cs="Times New Roman"/>
          <w:color w:val="000000"/>
          <w:sz w:val="24"/>
          <w:szCs w:val="24"/>
        </w:rPr>
      </w:pPr>
      <w:r w:rsidRPr="0054421F">
        <w:rPr>
          <w:rFonts w:ascii="Times New Roman" w:eastAsia="Times New Roman" w:hAnsi="Times New Roman" w:cs="Times New Roman"/>
          <w:color w:val="000000"/>
          <w:sz w:val="24"/>
          <w:szCs w:val="24"/>
        </w:rPr>
        <w:lastRenderedPageBreak/>
        <w:t>Weronika Pietrz</w:t>
      </w:r>
      <w:r>
        <w:rPr>
          <w:rFonts w:ascii="Times New Roman" w:eastAsia="Times New Roman" w:hAnsi="Times New Roman" w:cs="Times New Roman"/>
          <w:color w:val="000000"/>
          <w:sz w:val="24"/>
          <w:szCs w:val="24"/>
        </w:rPr>
        <w:t>ak</w:t>
      </w:r>
      <w:r w:rsidR="00380DC1" w:rsidRPr="0054421F">
        <w:rPr>
          <w:rFonts w:ascii="Times New Roman" w:eastAsia="Times New Roman" w:hAnsi="Times New Roman" w:cs="Times New Roman"/>
          <w:color w:val="000000"/>
          <w:sz w:val="24"/>
          <w:szCs w:val="24"/>
        </w:rPr>
        <w:t xml:space="preserve"> </w:t>
      </w:r>
      <w:r w:rsidR="00E7665F" w:rsidRPr="0054421F">
        <w:rPr>
          <w:rFonts w:ascii="Times New Roman" w:eastAsia="Times New Roman" w:hAnsi="Times New Roman" w:cs="Times New Roman"/>
          <w:color w:val="000000"/>
          <w:sz w:val="24"/>
          <w:szCs w:val="24"/>
        </w:rPr>
        <w:t xml:space="preserve">– e-mail: </w:t>
      </w:r>
      <w:hyperlink r:id="rId8" w:history="1">
        <w:r w:rsidRPr="004A4BEF">
          <w:rPr>
            <w:rStyle w:val="Hipercze"/>
            <w:rFonts w:ascii="Times New Roman" w:eastAsia="Times New Roman" w:hAnsi="Times New Roman" w:cs="Times New Roman"/>
            <w:sz w:val="24"/>
            <w:szCs w:val="24"/>
          </w:rPr>
          <w:t>zamowienia@enmedia.org.pl</w:t>
        </w:r>
      </w:hyperlink>
      <w:r w:rsidR="00E07112" w:rsidRPr="0054421F">
        <w:rPr>
          <w:rFonts w:ascii="Times New Roman" w:eastAsia="Times New Roman" w:hAnsi="Times New Roman" w:cs="Times New Roman"/>
          <w:color w:val="000000"/>
          <w:sz w:val="24"/>
          <w:szCs w:val="24"/>
        </w:rPr>
        <w:t xml:space="preserve">, nr </w:t>
      </w:r>
      <w:r w:rsidR="00923E97" w:rsidRPr="0054421F">
        <w:rPr>
          <w:rStyle w:val="Hipercze"/>
          <w:rFonts w:ascii="Times New Roman" w:eastAsia="Times New Roman" w:hAnsi="Times New Roman" w:cs="Times New Roman"/>
          <w:color w:val="auto"/>
          <w:sz w:val="24"/>
          <w:szCs w:val="24"/>
          <w:u w:val="none"/>
        </w:rPr>
        <w:t>tel.</w:t>
      </w:r>
      <w:r w:rsidR="00E07112" w:rsidRPr="0054421F">
        <w:rPr>
          <w:rStyle w:val="Hipercze"/>
          <w:rFonts w:ascii="Times New Roman" w:eastAsia="Times New Roman" w:hAnsi="Times New Roman" w:cs="Times New Roman"/>
          <w:color w:val="auto"/>
          <w:sz w:val="24"/>
          <w:szCs w:val="24"/>
          <w:u w:val="none"/>
        </w:rPr>
        <w:t xml:space="preserve"> 61 624 74 58/59</w:t>
      </w:r>
      <w:r w:rsidR="009A0B2D" w:rsidRPr="0054421F">
        <w:rPr>
          <w:rStyle w:val="Hipercze"/>
          <w:rFonts w:ascii="Times New Roman" w:eastAsia="Times New Roman" w:hAnsi="Times New Roman" w:cs="Times New Roman"/>
          <w:color w:val="auto"/>
          <w:sz w:val="24"/>
          <w:szCs w:val="24"/>
          <w:u w:val="none"/>
        </w:rPr>
        <w:t>.</w:t>
      </w:r>
      <w:r w:rsidR="00DE307E" w:rsidRPr="0054421F">
        <w:rPr>
          <w:rFonts w:ascii="Times New Roman" w:eastAsia="Times New Roman" w:hAnsi="Times New Roman" w:cs="Times New Roman"/>
          <w:color w:val="000000"/>
          <w:sz w:val="24"/>
          <w:szCs w:val="24"/>
        </w:rPr>
        <w:tab/>
      </w:r>
    </w:p>
    <w:p w:rsidR="000F591F" w:rsidRPr="0038701B" w:rsidRDefault="00E7665F">
      <w:pPr>
        <w:numPr>
          <w:ilvl w:val="0"/>
          <w:numId w:val="29"/>
        </w:numPr>
        <w:pBdr>
          <w:top w:val="nil"/>
          <w:left w:val="nil"/>
          <w:bottom w:val="nil"/>
          <w:right w:val="nil"/>
          <w:between w:val="nil"/>
        </w:pBdr>
        <w:shd w:val="clear" w:color="auto" w:fill="BFBFBF"/>
        <w:tabs>
          <w:tab w:val="left" w:pos="1701"/>
        </w:tabs>
        <w:spacing w:before="400" w:after="3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OPIS SPOSOBU UDZIELANIA WYJAŚNIEŃ TREŚCI SIWZ</w:t>
      </w:r>
    </w:p>
    <w:p w:rsidR="00D93275" w:rsidRPr="0038701B" w:rsidRDefault="00D93275" w:rsidP="00383EE9">
      <w:pPr>
        <w:pBdr>
          <w:top w:val="nil"/>
          <w:left w:val="nil"/>
          <w:bottom w:val="nil"/>
          <w:right w:val="nil"/>
          <w:between w:val="nil"/>
        </w:pBdr>
        <w:spacing w:after="0" w:line="264" w:lineRule="auto"/>
        <w:ind w:left="57"/>
        <w:contextualSpacing/>
        <w:rPr>
          <w:rFonts w:ascii="Times New Roman" w:eastAsia="Times New Roman" w:hAnsi="Times New Roman" w:cs="Times New Roman"/>
          <w:color w:val="000000"/>
          <w:sz w:val="24"/>
          <w:szCs w:val="24"/>
        </w:rPr>
      </w:pPr>
    </w:p>
    <w:p w:rsidR="005A0A01" w:rsidRDefault="008B1F8F" w:rsidP="0058262C">
      <w:p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6.1</w:t>
      </w:r>
      <w:r w:rsidRPr="0038701B">
        <w:rPr>
          <w:rFonts w:ascii="Times New Roman" w:eastAsia="Times New Roman" w:hAnsi="Times New Roman" w:cs="Times New Roman"/>
          <w:color w:val="000000"/>
          <w:sz w:val="24"/>
          <w:szCs w:val="24"/>
        </w:rPr>
        <w:tab/>
        <w:t>W</w:t>
      </w:r>
      <w:r w:rsidR="00E7665F" w:rsidRPr="0038701B">
        <w:rPr>
          <w:rFonts w:ascii="Times New Roman" w:eastAsia="Times New Roman" w:hAnsi="Times New Roman" w:cs="Times New Roman"/>
          <w:color w:val="000000"/>
          <w:sz w:val="24"/>
          <w:szCs w:val="24"/>
        </w:rPr>
        <w:t xml:space="preserve">ykonawca może zwrócić się do Zamawiającego, z przekazanym pisemnie za pośrednictwem operatora pocztowego w rozumieniu ustawy z dnia 23 listopada 2012 r. – Prawo pocztowe, osobiście, za pośrednictwem posłańca lub </w:t>
      </w:r>
      <w:r w:rsidR="00D93275" w:rsidRPr="0038701B">
        <w:rPr>
          <w:rFonts w:ascii="Times New Roman" w:eastAsia="Times New Roman" w:hAnsi="Times New Roman" w:cs="Times New Roman"/>
          <w:color w:val="000000"/>
          <w:sz w:val="24"/>
          <w:szCs w:val="24"/>
        </w:rPr>
        <w:t xml:space="preserve">przy użyciu środków komunikacji elektronicznej </w:t>
      </w:r>
      <w:r w:rsidR="00E7665F" w:rsidRPr="0038701B">
        <w:rPr>
          <w:rFonts w:ascii="Times New Roman" w:eastAsia="Times New Roman" w:hAnsi="Times New Roman" w:cs="Times New Roman"/>
          <w:color w:val="000000"/>
          <w:sz w:val="24"/>
          <w:szCs w:val="24"/>
        </w:rPr>
        <w:t xml:space="preserve">z wnioskiem o wyjaśnienie treści SIWZ. </w:t>
      </w:r>
    </w:p>
    <w:p w:rsidR="005A0A01" w:rsidRDefault="00E7665F" w:rsidP="005A0A0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Zamawiający niezwłocznie, nie później jednak niż na 2 dni przed upływem terminu składania ofert udzieli wyjaśnień</w:t>
      </w:r>
      <w:r w:rsidR="0058262C" w:rsidRPr="0058262C">
        <w:rPr>
          <w:rFonts w:ascii="Times New Roman" w:eastAsia="Times New Roman" w:hAnsi="Times New Roman" w:cs="Times New Roman"/>
          <w:color w:val="000000"/>
          <w:sz w:val="24"/>
          <w:szCs w:val="24"/>
        </w:rPr>
        <w:t xml:space="preserve">. Treść zapytań wraz z wyjaśnieniami Zamawiający umieści na własnej stronie internetowej: </w:t>
      </w:r>
      <w:hyperlink r:id="rId9" w:history="1">
        <w:r w:rsidR="006D2C4C" w:rsidRPr="0004687A">
          <w:rPr>
            <w:rStyle w:val="Hipercze"/>
            <w:rFonts w:ascii="Times New Roman" w:eastAsia="Times New Roman" w:hAnsi="Times New Roman" w:cs="Times New Roman"/>
            <w:sz w:val="24"/>
            <w:szCs w:val="24"/>
          </w:rPr>
          <w:t>http://bip.powiat-sredzki.pl/#</w:t>
        </w:r>
      </w:hyperlink>
      <w:r w:rsidR="006D2C4C">
        <w:rPr>
          <w:rStyle w:val="Hipercze"/>
          <w:rFonts w:ascii="Times New Roman" w:eastAsia="Times New Roman" w:hAnsi="Times New Roman" w:cs="Times New Roman"/>
          <w:sz w:val="24"/>
          <w:szCs w:val="24"/>
        </w:rPr>
        <w:t xml:space="preserve"> </w:t>
      </w:r>
      <w:r w:rsidR="0058262C" w:rsidRPr="0058262C">
        <w:rPr>
          <w:rFonts w:ascii="Times New Roman" w:eastAsia="Times New Roman" w:hAnsi="Times New Roman" w:cs="Times New Roman"/>
          <w:color w:val="000000"/>
          <w:sz w:val="24"/>
          <w:szCs w:val="24"/>
        </w:rPr>
        <w:t>pod warunkiem, że wniosek o wyjaśnienie treści SIWZ wpłynie do Zamawiającego nie później niż do końca dnia, w którym upływa połowa wyznaczonego terminu składania ofert.</w:t>
      </w:r>
    </w:p>
    <w:p w:rsidR="0058262C" w:rsidRPr="006D2C4C" w:rsidRDefault="005A0A01" w:rsidP="005A0A01">
      <w:pPr>
        <w:pBdr>
          <w:top w:val="nil"/>
          <w:left w:val="nil"/>
          <w:bottom w:val="nil"/>
          <w:right w:val="nil"/>
          <w:between w:val="nil"/>
        </w:pBdr>
        <w:spacing w:after="0" w:line="264" w:lineRule="auto"/>
        <w:ind w:left="567"/>
        <w:jc w:val="both"/>
        <w:rPr>
          <w:rFonts w:ascii="Times New Roman" w:eastAsia="Times New Roman" w:hAnsi="Times New Roman" w:cs="Times New Roman"/>
          <w:sz w:val="24"/>
          <w:szCs w:val="24"/>
        </w:rPr>
      </w:pPr>
      <w:r w:rsidRPr="006D2C4C">
        <w:rPr>
          <w:rFonts w:ascii="Times New Roman" w:eastAsia="Times New Roman" w:hAnsi="Times New Roman" w:cs="Times New Roman"/>
          <w:sz w:val="24"/>
          <w:szCs w:val="24"/>
        </w:rPr>
        <w:t>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rsidR="0058262C" w:rsidRDefault="0058262C" w:rsidP="00250F24">
      <w:p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p>
    <w:p w:rsidR="000F591F" w:rsidRPr="0038701B" w:rsidRDefault="008B1F8F" w:rsidP="00250F24">
      <w:pPr>
        <w:pStyle w:val="Akapitzlist"/>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6.2</w:t>
      </w:r>
      <w:r w:rsidR="00383EE9"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color w:val="000000"/>
          <w:sz w:val="24"/>
          <w:szCs w:val="24"/>
        </w:rPr>
        <w:tab/>
        <w:t>Z</w:t>
      </w:r>
      <w:r w:rsidR="00E7665F" w:rsidRPr="0038701B">
        <w:rPr>
          <w:rFonts w:ascii="Times New Roman" w:eastAsia="Times New Roman" w:hAnsi="Times New Roman" w:cs="Times New Roman"/>
          <w:color w:val="000000"/>
          <w:sz w:val="24"/>
          <w:szCs w:val="24"/>
        </w:rPr>
        <w:t xml:space="preserve">amawiający nie przewiduje zwołania zebrania wszystkich Wykonawców w celu </w:t>
      </w:r>
      <w:r w:rsidR="00383EE9" w:rsidRPr="0038701B">
        <w:rPr>
          <w:rFonts w:ascii="Times New Roman" w:eastAsia="Times New Roman" w:hAnsi="Times New Roman" w:cs="Times New Roman"/>
          <w:color w:val="000000"/>
          <w:sz w:val="24"/>
          <w:szCs w:val="24"/>
        </w:rPr>
        <w:t xml:space="preserve">                                  </w:t>
      </w:r>
      <w:r w:rsidR="00E7665F" w:rsidRPr="0038701B">
        <w:rPr>
          <w:rFonts w:ascii="Times New Roman" w:eastAsia="Times New Roman" w:hAnsi="Times New Roman" w:cs="Times New Roman"/>
          <w:color w:val="000000"/>
          <w:sz w:val="24"/>
          <w:szCs w:val="24"/>
        </w:rPr>
        <w:t>wyjaśnienia treści SIWZ.</w:t>
      </w:r>
    </w:p>
    <w:p w:rsidR="00250F24" w:rsidRPr="0038701B" w:rsidRDefault="00250F24" w:rsidP="00250F24">
      <w:pPr>
        <w:pStyle w:val="Akapitzlist"/>
        <w:pBdr>
          <w:top w:val="nil"/>
          <w:left w:val="nil"/>
          <w:bottom w:val="nil"/>
          <w:right w:val="nil"/>
          <w:between w:val="nil"/>
        </w:pBdr>
        <w:spacing w:after="0" w:line="264" w:lineRule="auto"/>
        <w:ind w:left="567" w:hanging="567"/>
        <w:rPr>
          <w:rFonts w:ascii="Times New Roman" w:eastAsia="Times New Roman" w:hAnsi="Times New Roman" w:cs="Times New Roman"/>
          <w:color w:val="000000"/>
          <w:sz w:val="24"/>
          <w:szCs w:val="24"/>
        </w:rPr>
      </w:pPr>
    </w:p>
    <w:p w:rsidR="009801CA" w:rsidRPr="0038701B" w:rsidRDefault="00E7665F" w:rsidP="00403400">
      <w:pPr>
        <w:pStyle w:val="Akapitzlist"/>
        <w:numPr>
          <w:ilvl w:val="1"/>
          <w:numId w:val="38"/>
        </w:num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Jeżeli w wyniku zmiany treści SIWZ nieprowadzącej do zmiany ogłoszenia o </w:t>
      </w:r>
      <w:r w:rsidR="00383EE9" w:rsidRPr="0038701B">
        <w:rPr>
          <w:rFonts w:ascii="Times New Roman" w:eastAsia="Times New Roman" w:hAnsi="Times New Roman" w:cs="Times New Roman"/>
          <w:color w:val="000000"/>
          <w:sz w:val="24"/>
          <w:szCs w:val="24"/>
        </w:rPr>
        <w:t xml:space="preserve">  </w:t>
      </w:r>
      <w:r w:rsidRPr="0038701B">
        <w:rPr>
          <w:rFonts w:ascii="Times New Roman" w:eastAsia="Times New Roman" w:hAnsi="Times New Roman" w:cs="Times New Roman"/>
          <w:color w:val="000000"/>
          <w:sz w:val="24"/>
          <w:szCs w:val="24"/>
        </w:rPr>
        <w:t>zamówieniu jest niezbędny dodatkowy czas na wprowadzenie zmian w ofertach, Zamawiający przedłuży termin składania ofert i poinformuje o tym Wykonawców, którym przekazano SIWZ oraz umieści taką informację na własnej stronie internetowej:</w:t>
      </w:r>
    </w:p>
    <w:p w:rsidR="000F591F" w:rsidRPr="0038701B" w:rsidRDefault="006D2C4C" w:rsidP="009801CA">
      <w:pPr>
        <w:pStyle w:val="Akapitzlist"/>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6D2C4C">
        <w:rPr>
          <w:rStyle w:val="Hipercze"/>
          <w:rFonts w:ascii="Times New Roman" w:eastAsia="Times New Roman" w:hAnsi="Times New Roman" w:cs="Times New Roman"/>
          <w:sz w:val="24"/>
          <w:szCs w:val="24"/>
        </w:rPr>
        <w:t>http://bip.powiat-sredzki.pl/#</w:t>
      </w:r>
      <w:r w:rsidR="006847D1">
        <w:rPr>
          <w:rStyle w:val="Hipercze"/>
          <w:rFonts w:ascii="Times New Roman" w:eastAsia="Times New Roman" w:hAnsi="Times New Roman" w:cs="Times New Roman"/>
          <w:sz w:val="24"/>
          <w:szCs w:val="24"/>
        </w:rPr>
        <w:t xml:space="preserve"> </w:t>
      </w:r>
    </w:p>
    <w:p w:rsidR="000F591F" w:rsidRPr="0038701B" w:rsidRDefault="00E7665F">
      <w:pPr>
        <w:numPr>
          <w:ilvl w:val="0"/>
          <w:numId w:val="2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WYMAGANIA DOTYCZĄCE WADIUM</w:t>
      </w:r>
    </w:p>
    <w:p w:rsidR="000F591F" w:rsidRPr="0038701B" w:rsidRDefault="00E7665F" w:rsidP="00CD2297">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Zamawiający nie żąda od Wykonawców wniesienia wadium</w:t>
      </w:r>
      <w:r w:rsidR="00403400" w:rsidRPr="0038701B">
        <w:rPr>
          <w:rFonts w:ascii="Times New Roman" w:eastAsia="Times New Roman" w:hAnsi="Times New Roman" w:cs="Times New Roman"/>
          <w:sz w:val="24"/>
          <w:szCs w:val="24"/>
        </w:rPr>
        <w:t>.</w:t>
      </w:r>
    </w:p>
    <w:p w:rsidR="000F591F" w:rsidRPr="0038701B" w:rsidRDefault="00E7665F">
      <w:pPr>
        <w:numPr>
          <w:ilvl w:val="0"/>
          <w:numId w:val="30"/>
        </w:numPr>
        <w:pBdr>
          <w:top w:val="nil"/>
          <w:left w:val="nil"/>
          <w:bottom w:val="nil"/>
          <w:right w:val="nil"/>
          <w:between w:val="nil"/>
        </w:pBdr>
        <w:shd w:val="clear" w:color="auto" w:fill="BFBFBF"/>
        <w:spacing w:before="120" w:line="264" w:lineRule="auto"/>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TERMIN ZWIĄZANIA Z OFERTĄ</w:t>
      </w:r>
    </w:p>
    <w:p w:rsidR="000F591F" w:rsidRPr="0038701B" w:rsidRDefault="000F591F">
      <w:pPr>
        <w:pBdr>
          <w:top w:val="nil"/>
          <w:left w:val="nil"/>
          <w:bottom w:val="nil"/>
          <w:right w:val="nil"/>
          <w:between w:val="nil"/>
        </w:pBdr>
        <w:spacing w:before="120" w:after="120"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30"/>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Ustala się, że składający ofertę pozostaje nią związany przez 30 dni. Bieg terminu związania ofertą rozpoczyna się wraz z upływem terminu składania ofert.</w:t>
      </w:r>
    </w:p>
    <w:p w:rsidR="000F591F" w:rsidRPr="0038701B" w:rsidRDefault="00E7665F">
      <w:pPr>
        <w:numPr>
          <w:ilvl w:val="1"/>
          <w:numId w:val="30"/>
        </w:numPr>
        <w:pBdr>
          <w:top w:val="nil"/>
          <w:left w:val="nil"/>
          <w:bottom w:val="nil"/>
          <w:right w:val="nil"/>
          <w:between w:val="nil"/>
        </w:pBdr>
        <w:spacing w:after="120" w:line="264" w:lineRule="auto"/>
        <w:ind w:left="567" w:hanging="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0F591F" w:rsidRPr="0038701B" w:rsidRDefault="000F591F">
      <w:pPr>
        <w:spacing w:before="120" w:after="120" w:line="264" w:lineRule="auto"/>
        <w:jc w:val="both"/>
        <w:rPr>
          <w:rFonts w:ascii="Times New Roman" w:eastAsia="Times New Roman" w:hAnsi="Times New Roman" w:cs="Times New Roman"/>
          <w:sz w:val="24"/>
          <w:szCs w:val="24"/>
        </w:rPr>
      </w:pPr>
    </w:p>
    <w:p w:rsidR="000F591F" w:rsidRPr="0038701B" w:rsidRDefault="00E7665F" w:rsidP="002A6E39">
      <w:pPr>
        <w:numPr>
          <w:ilvl w:val="0"/>
          <w:numId w:val="30"/>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 xml:space="preserve">OPIS SPOSOBU PRZYGOTOWANIA OFERTY </w:t>
      </w:r>
    </w:p>
    <w:p w:rsidR="008458F3" w:rsidRPr="0038701B" w:rsidRDefault="008458F3" w:rsidP="002A6E39">
      <w:pPr>
        <w:pBdr>
          <w:top w:val="nil"/>
          <w:left w:val="nil"/>
          <w:bottom w:val="nil"/>
          <w:right w:val="nil"/>
          <w:between w:val="nil"/>
        </w:pBdr>
        <w:spacing w:before="120" w:after="120" w:line="264" w:lineRule="auto"/>
        <w:ind w:left="567"/>
        <w:jc w:val="both"/>
        <w:rPr>
          <w:rFonts w:ascii="Times New Roman" w:eastAsia="Times New Roman" w:hAnsi="Times New Roman" w:cs="Times New Roman"/>
          <w:sz w:val="24"/>
          <w:szCs w:val="24"/>
        </w:rPr>
      </w:pPr>
    </w:p>
    <w:p w:rsidR="000F591F" w:rsidRPr="0038701B" w:rsidRDefault="00E7665F" w:rsidP="002A6E39">
      <w:pPr>
        <w:numPr>
          <w:ilvl w:val="1"/>
          <w:numId w:val="30"/>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Oferta musi być sporządzona z zachowaniem formy pisemnej pod rygorem nieważności.</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Oferta wraz z załącznikami musi być czytelna.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Oferta wraz z załącznikami musi być podpisana przez osobę upoważnioną do reprezentowania Wykonawcy. Upoważnienie do podpisania oferty musi być dołączone do oferty, jeżeli nie wynika ono z innych dokumentów załączonych przez Wykonawcę.</w:t>
      </w:r>
    </w:p>
    <w:p w:rsidR="000F591F" w:rsidRPr="0038701B" w:rsidRDefault="00E7665F" w:rsidP="00F613BC">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Jeżeli osoba/osoby podpisująca ofertę działa na podstawie pełnomocnictwa, to pełnomocnictwo to musi w swej treści jednoznacznie wskazywać uprawnienie do podpisania oferty. </w:t>
      </w:r>
      <w:r w:rsidR="00F613BC" w:rsidRPr="0038701B">
        <w:rPr>
          <w:rFonts w:ascii="Times New Roman" w:eastAsia="Times New Roman" w:hAnsi="Times New Roman" w:cs="Times New Roman"/>
          <w:color w:val="000000"/>
          <w:sz w:val="24"/>
          <w:szCs w:val="24"/>
        </w:rPr>
        <w:t>Pełnomocnictwo to musi zostać dołączone do oferty.</w:t>
      </w:r>
    </w:p>
    <w:p w:rsidR="00A95079" w:rsidRDefault="00E7665F" w:rsidP="005A0A01">
      <w:pPr>
        <w:pStyle w:val="Akapitzlist"/>
        <w:numPr>
          <w:ilvl w:val="1"/>
          <w:numId w:val="30"/>
        </w:numPr>
        <w:ind w:left="567" w:hanging="567"/>
        <w:jc w:val="both"/>
        <w:rPr>
          <w:rFonts w:ascii="Times New Roman" w:eastAsia="Times New Roman" w:hAnsi="Times New Roman" w:cs="Times New Roman"/>
          <w:color w:val="000000"/>
          <w:sz w:val="24"/>
          <w:szCs w:val="24"/>
        </w:rPr>
      </w:pPr>
      <w:r w:rsidRPr="00A95079">
        <w:rPr>
          <w:rFonts w:ascii="Times New Roman" w:eastAsia="Times New Roman" w:hAnsi="Times New Roman" w:cs="Times New Roman"/>
          <w:color w:val="000000"/>
          <w:sz w:val="24"/>
          <w:szCs w:val="24"/>
        </w:rPr>
        <w:t>Oferta wraz z załącznikami musi być sporządzona w języku polskim.</w:t>
      </w:r>
      <w:r w:rsidR="00A95079" w:rsidRPr="00A95079">
        <w:t xml:space="preserve"> </w:t>
      </w:r>
      <w:r w:rsidR="00A95079" w:rsidRPr="00A95079">
        <w:rPr>
          <w:rFonts w:ascii="Times New Roman" w:eastAsia="Times New Roman" w:hAnsi="Times New Roman" w:cs="Times New Roman"/>
          <w:color w:val="000000"/>
          <w:sz w:val="24"/>
          <w:szCs w:val="24"/>
        </w:rPr>
        <w:t>Dokumenty lub oświadczenia, których mowa w niniejszym postępowaniu sporządzane w języku obcym są składane wraz z tłumaczeniem na język polski. W razie wątpliwości uznaje się, iż wersja polskojęzyczna jest wersją wiążącą.</w:t>
      </w:r>
      <w:bookmarkStart w:id="6" w:name="_GoBack"/>
      <w:bookmarkEnd w:id="6"/>
    </w:p>
    <w:p w:rsidR="00AB4406" w:rsidRPr="00A95079" w:rsidRDefault="00AB4406" w:rsidP="00AB4406">
      <w:pPr>
        <w:pStyle w:val="Akapitzlist"/>
        <w:ind w:left="567"/>
        <w:rPr>
          <w:rFonts w:ascii="Times New Roman" w:eastAsia="Times New Roman" w:hAnsi="Times New Roman" w:cs="Times New Roman"/>
          <w:color w:val="000000"/>
          <w:sz w:val="24"/>
          <w:szCs w:val="24"/>
        </w:rPr>
      </w:pPr>
    </w:p>
    <w:p w:rsidR="00AB4406" w:rsidRPr="006D2C4C" w:rsidRDefault="00AF31A6" w:rsidP="00AF31A6">
      <w:pPr>
        <w:pStyle w:val="Akapitzlist"/>
        <w:numPr>
          <w:ilvl w:val="1"/>
          <w:numId w:val="30"/>
        </w:numPr>
        <w:ind w:left="567" w:hanging="567"/>
        <w:jc w:val="both"/>
        <w:rPr>
          <w:rFonts w:ascii="Times New Roman" w:eastAsia="Times New Roman" w:hAnsi="Times New Roman" w:cs="Times New Roman"/>
          <w:sz w:val="24"/>
          <w:szCs w:val="24"/>
        </w:rPr>
      </w:pPr>
      <w:r w:rsidRPr="006D2C4C">
        <w:rPr>
          <w:rFonts w:ascii="Times New Roman" w:eastAsia="SimSun" w:hAnsi="Times New Roman" w:cs="Times New Roman"/>
          <w:sz w:val="24"/>
          <w:szCs w:val="24"/>
          <w:lang w:eastAsia="zh-CN"/>
        </w:rPr>
        <w:t xml:space="preserve">Oświadczenia, o których mowa w niniejszym postępowaniu dotyczące Wykonawcy składane są w oryginale, natomiast dokumenty inne niż oświadczenia składane są w oryginale lub kopii poświadczonej za zgodność z oryginałem. </w:t>
      </w:r>
      <w:r w:rsidR="00AB4406" w:rsidRPr="006D2C4C">
        <w:rPr>
          <w:rFonts w:ascii="Times New Roman" w:eastAsia="Times New Roman" w:hAnsi="Times New Roman" w:cs="Times New Roman"/>
          <w:sz w:val="24"/>
          <w:szCs w:val="24"/>
        </w:rPr>
        <w:t>Pełnomocnictwo, składane jest w oryginale lub kopii potwierdzonej</w:t>
      </w:r>
      <w:r w:rsidR="005A0A01" w:rsidRPr="006D2C4C">
        <w:rPr>
          <w:rFonts w:ascii="Times New Roman" w:eastAsia="Times New Roman" w:hAnsi="Times New Roman" w:cs="Times New Roman"/>
          <w:sz w:val="24"/>
          <w:szCs w:val="24"/>
        </w:rPr>
        <w:t xml:space="preserve"> za zgodność z oryginałem przez notariusza lub osobę udzielającą pełnomocnictwa. </w:t>
      </w:r>
      <w:r w:rsidR="00AB4406" w:rsidRPr="006D2C4C">
        <w:rPr>
          <w:rFonts w:ascii="Times New Roman" w:eastAsia="Times New Roman" w:hAnsi="Times New Roman" w:cs="Times New Roman"/>
          <w:sz w:val="24"/>
          <w:szCs w:val="24"/>
        </w:rPr>
        <w:t xml:space="preserve"> </w:t>
      </w:r>
    </w:p>
    <w:p w:rsidR="000F591F" w:rsidRPr="0038701B" w:rsidRDefault="00E7665F" w:rsidP="008B1F8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Poświadczenia za zgodność z oryginałem dokonuje odpowiednio Wykonawca, Wykonawcy wspólnie ubiegający się o udzielenie zamówienia publicznego albo podwykonawca, w zakresie dokumentów, które każdego z nich dotyczą</w:t>
      </w:r>
      <w:r w:rsidRPr="0038701B">
        <w:rPr>
          <w:rFonts w:ascii="Times New Roman" w:eastAsia="Times New Roman" w:hAnsi="Times New Roman" w:cs="Times New Roman"/>
          <w:color w:val="FF0000"/>
          <w:sz w:val="24"/>
          <w:szCs w:val="24"/>
        </w:rPr>
        <w:t>.</w:t>
      </w:r>
      <w:r w:rsidR="002E33B6">
        <w:rPr>
          <w:rFonts w:ascii="Times New Roman" w:eastAsia="Times New Roman" w:hAnsi="Times New Roman" w:cs="Times New Roman"/>
          <w:color w:val="FF0000"/>
          <w:sz w:val="24"/>
          <w:szCs w:val="24"/>
        </w:rPr>
        <w:t xml:space="preserve"> </w:t>
      </w:r>
      <w:r w:rsidR="002E33B6" w:rsidRPr="002E33B6">
        <w:rPr>
          <w:rFonts w:ascii="Times New Roman" w:eastAsia="Times New Roman" w:hAnsi="Times New Roman" w:cs="Times New Roman"/>
          <w:sz w:val="24"/>
          <w:szCs w:val="24"/>
        </w:rPr>
        <w:t>Poświadczenie za zgodność z oryginałem następuje przez opatrzenie kopii dokumentu lub kopii oświadczenia, sporządzonych w postaci papierowej, własnoręcznym podpisem.</w:t>
      </w:r>
    </w:p>
    <w:p w:rsidR="000F591F" w:rsidRPr="006D2C4C"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r w:rsidRPr="006D2C4C">
        <w:rPr>
          <w:rFonts w:ascii="Times New Roman" w:eastAsia="Times New Roman" w:hAnsi="Times New Roman" w:cs="Times New Roman"/>
          <w:sz w:val="24"/>
          <w:szCs w:val="24"/>
        </w:rPr>
        <w:t>.</w:t>
      </w:r>
      <w:r w:rsidR="005A0A01" w:rsidRPr="006D2C4C">
        <w:rPr>
          <w:rFonts w:ascii="Times New Roman" w:eastAsia="Times New Roman" w:hAnsi="Times New Roman" w:cs="Times New Roman"/>
          <w:sz w:val="24"/>
          <w:szCs w:val="24"/>
        </w:rPr>
        <w:t xml:space="preserve"> Parafka (podpis) winna być naniesiona w sposób umożliwiający identyfikację podpisu (np. wraz z pieczątką imienną osoby sporządzającej parafkę).</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Zaleca się, aby strona oferty były trwale ze sobą połączone i kolejno ponumerowane. </w:t>
      </w:r>
    </w:p>
    <w:p w:rsidR="000F591F" w:rsidRPr="006D2C4C"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Zaleca się przy sporządzaniu oferty skorzystanie z wzorów (formularz oferty, oświadczenia) przygotowanych przez Zamawiającego. Wykonawca może przedstawić ofertę na swoich formularzach z zastrzeżeniem, że muszą one zawierać wszystkie </w:t>
      </w:r>
      <w:r w:rsidRPr="006D2C4C">
        <w:rPr>
          <w:rFonts w:ascii="Times New Roman" w:eastAsia="Times New Roman" w:hAnsi="Times New Roman" w:cs="Times New Roman"/>
          <w:sz w:val="24"/>
          <w:szCs w:val="24"/>
        </w:rPr>
        <w:t>informacje określone przez Zamawiającego w przygotowanych wzorach.</w:t>
      </w:r>
    </w:p>
    <w:p w:rsidR="00534047" w:rsidRPr="006D2C4C" w:rsidRDefault="00534047" w:rsidP="00534047">
      <w:pPr>
        <w:numPr>
          <w:ilvl w:val="1"/>
          <w:numId w:val="30"/>
        </w:numPr>
        <w:pBdr>
          <w:top w:val="nil"/>
          <w:left w:val="nil"/>
          <w:bottom w:val="nil"/>
          <w:right w:val="nil"/>
          <w:between w:val="nil"/>
        </w:pBdr>
        <w:spacing w:after="0" w:line="264" w:lineRule="auto"/>
        <w:ind w:left="567" w:hanging="567"/>
        <w:jc w:val="both"/>
        <w:rPr>
          <w:rFonts w:ascii="Times New Roman" w:eastAsia="Times New Roman" w:hAnsi="Times New Roman" w:cs="Times New Roman"/>
          <w:sz w:val="24"/>
          <w:szCs w:val="24"/>
        </w:rPr>
      </w:pPr>
      <w:r w:rsidRPr="006D2C4C">
        <w:rPr>
          <w:rFonts w:ascii="Times New Roman" w:eastAsia="Times New Roman"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udostępnione oraz wykazał, iż </w:t>
      </w:r>
      <w:r w:rsidRPr="006D2C4C">
        <w:rPr>
          <w:rFonts w:ascii="Times New Roman" w:eastAsia="Times New Roman" w:hAnsi="Times New Roman" w:cs="Times New Roman"/>
          <w:sz w:val="24"/>
          <w:szCs w:val="24"/>
        </w:rPr>
        <w:lastRenderedPageBreak/>
        <w:t xml:space="preserve">zastrzeżone informacje  stanowią tajemnicę przedsiębiorstwa. Wykonawca nie może zastrzec informacji, o których mowa w art. 86 ust 4. </w:t>
      </w:r>
    </w:p>
    <w:p w:rsidR="00534047" w:rsidRPr="006D2C4C" w:rsidRDefault="00534047" w:rsidP="00534047">
      <w:pPr>
        <w:pBdr>
          <w:top w:val="nil"/>
          <w:left w:val="nil"/>
          <w:bottom w:val="nil"/>
          <w:right w:val="nil"/>
          <w:between w:val="nil"/>
        </w:pBdr>
        <w:spacing w:after="0" w:line="264" w:lineRule="auto"/>
        <w:ind w:left="567"/>
        <w:jc w:val="both"/>
        <w:rPr>
          <w:rFonts w:ascii="Times New Roman" w:eastAsia="Times New Roman" w:hAnsi="Times New Roman" w:cs="Times New Roman"/>
          <w:sz w:val="24"/>
          <w:szCs w:val="24"/>
        </w:rPr>
      </w:pPr>
      <w:r w:rsidRPr="006D2C4C">
        <w:rPr>
          <w:rFonts w:ascii="Times New Roman" w:eastAsia="Times New Roman" w:hAnsi="Times New Roman" w:cs="Times New Roman"/>
          <w:sz w:val="24"/>
          <w:szCs w:val="24"/>
        </w:rPr>
        <w:t xml:space="preserve">Zamawiający informuje o zmianie definicji tajemnicy przedsiębiorstwa zawartej w ustawie o zwalczaniu nieuczciwej konkurencji. Link do strony: </w:t>
      </w:r>
      <w:hyperlink r:id="rId10" w:history="1">
        <w:r w:rsidRPr="006D2C4C">
          <w:rPr>
            <w:rStyle w:val="Hipercze"/>
            <w:rFonts w:ascii="Times New Roman" w:eastAsia="Times New Roman" w:hAnsi="Times New Roman" w:cs="Times New Roman"/>
            <w:color w:val="auto"/>
            <w:sz w:val="24"/>
            <w:szCs w:val="24"/>
          </w:rPr>
          <w:t>http://www.dziennikustaw.gov.pl/du/2018/1637/1</w:t>
        </w:r>
      </w:hyperlink>
      <w:r w:rsidRPr="006D2C4C">
        <w:rPr>
          <w:rFonts w:ascii="Times New Roman" w:eastAsia="Times New Roman" w:hAnsi="Times New Roman" w:cs="Times New Roman"/>
          <w:sz w:val="24"/>
          <w:szCs w:val="24"/>
        </w:rPr>
        <w:t>.</w:t>
      </w:r>
    </w:p>
    <w:p w:rsidR="00534047" w:rsidRDefault="00534047" w:rsidP="00534047">
      <w:pPr>
        <w:pBdr>
          <w:top w:val="nil"/>
          <w:left w:val="nil"/>
          <w:bottom w:val="nil"/>
          <w:right w:val="nil"/>
          <w:between w:val="nil"/>
        </w:pBdr>
        <w:spacing w:after="0" w:line="264" w:lineRule="auto"/>
        <w:ind w:left="567"/>
        <w:jc w:val="both"/>
        <w:rPr>
          <w:rFonts w:ascii="Times New Roman" w:eastAsia="Times New Roman" w:hAnsi="Times New Roman" w:cs="Times New Roman"/>
          <w:color w:val="FF0000"/>
          <w:sz w:val="24"/>
          <w:szCs w:val="24"/>
        </w:rPr>
      </w:pP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ponosi wszelkie koszty związane z przygotowaniem i złożeniem oferty.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Złożenie więcej niż jednej oferty lub złożenie oferty zawierającej propozycje alternatywne spowoduje odrzucenie wszystkich ofert złożonych przez Wykonawcę.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Kompletną ofertę należy złożyć w miejscu wskazanym w SIWZ, w zamkniętym nieprzejrzystym, zabezpieczonym w sposób trwały opakowaniu (kopercie), gwarantującym nienaruszalność do terminu otwarcia ofert. </w:t>
      </w:r>
    </w:p>
    <w:p w:rsidR="000F591F" w:rsidRPr="0038701B" w:rsidRDefault="00E7665F">
      <w:pPr>
        <w:pBdr>
          <w:top w:val="nil"/>
          <w:left w:val="nil"/>
          <w:bottom w:val="nil"/>
          <w:right w:val="nil"/>
          <w:between w:val="nil"/>
        </w:pBdr>
        <w:spacing w:after="200" w:line="264" w:lineRule="auto"/>
        <w:ind w:left="567" w:hanging="720"/>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Opakowanie (koperta) musi posiadać następujące oznaczenie:</w:t>
      </w:r>
    </w:p>
    <w:p w:rsidR="000F591F" w:rsidRPr="002A6E39" w:rsidRDefault="002A6E39" w:rsidP="002A6E39">
      <w:pPr>
        <w:pBdr>
          <w:top w:val="single" w:sz="4" w:space="1" w:color="000000"/>
          <w:left w:val="single" w:sz="4" w:space="0" w:color="000000"/>
          <w:bottom w:val="single" w:sz="4" w:space="1" w:color="000000"/>
          <w:right w:val="single" w:sz="4" w:space="4" w:color="000000"/>
        </w:pBdr>
        <w:spacing w:after="0" w:line="264" w:lineRule="auto"/>
        <w:ind w:left="363" w:hanging="357"/>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w:t>
      </w:r>
    </w:p>
    <w:p w:rsidR="000F591F" w:rsidRPr="002A6E39" w:rsidRDefault="00E7665F" w:rsidP="002A6E39">
      <w:pPr>
        <w:pBdr>
          <w:top w:val="single" w:sz="4" w:space="1" w:color="000000"/>
          <w:left w:val="single" w:sz="4" w:space="0" w:color="000000"/>
          <w:bottom w:val="single" w:sz="4" w:space="1" w:color="000000"/>
          <w:right w:val="single" w:sz="4" w:space="4" w:color="000000"/>
        </w:pBdr>
        <w:spacing w:after="0" w:line="264" w:lineRule="auto"/>
        <w:ind w:left="363" w:hanging="357"/>
        <w:rPr>
          <w:rFonts w:ascii="Times New Roman" w:eastAsia="Times New Roman" w:hAnsi="Times New Roman" w:cs="Times New Roman"/>
          <w:b/>
          <w:color w:val="000000"/>
          <w:sz w:val="20"/>
        </w:rPr>
      </w:pPr>
      <w:r w:rsidRPr="002A6E39">
        <w:rPr>
          <w:rFonts w:ascii="Times New Roman" w:eastAsia="Times New Roman" w:hAnsi="Times New Roman" w:cs="Times New Roman"/>
          <w:i/>
          <w:color w:val="000000"/>
          <w:sz w:val="20"/>
        </w:rPr>
        <w:t>NAZWA I ADRES WYKONAWCY</w:t>
      </w:r>
    </w:p>
    <w:p w:rsidR="00E07112" w:rsidRPr="002A6E39" w:rsidRDefault="00E7665F"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sz w:val="20"/>
        </w:rPr>
      </w:pPr>
      <w:r w:rsidRPr="002A6E39">
        <w:rPr>
          <w:rFonts w:ascii="Times New Roman" w:eastAsia="Times New Roman" w:hAnsi="Times New Roman" w:cs="Times New Roman"/>
          <w:b/>
          <w:color w:val="000000"/>
          <w:sz w:val="20"/>
        </w:rPr>
        <w:tab/>
      </w:r>
      <w:r w:rsidRPr="002A6E39">
        <w:rPr>
          <w:rFonts w:ascii="Times New Roman" w:eastAsia="Times New Roman" w:hAnsi="Times New Roman" w:cs="Times New Roman"/>
          <w:b/>
          <w:color w:val="000000"/>
          <w:sz w:val="20"/>
        </w:rPr>
        <w:tab/>
      </w:r>
      <w:r w:rsidR="00923E97" w:rsidRPr="002A6E39">
        <w:rPr>
          <w:rFonts w:ascii="Times New Roman" w:eastAsia="Times New Roman" w:hAnsi="Times New Roman" w:cs="Times New Roman"/>
          <w:b/>
          <w:color w:val="000000"/>
          <w:sz w:val="20"/>
        </w:rPr>
        <w:t xml:space="preserve">             </w:t>
      </w:r>
      <w:bookmarkStart w:id="7" w:name="_Hlk520997483"/>
      <w:r w:rsidR="00E07112" w:rsidRPr="002A6E39">
        <w:rPr>
          <w:rFonts w:ascii="Times New Roman" w:eastAsia="Times New Roman" w:hAnsi="Times New Roman" w:cs="Times New Roman"/>
          <w:b/>
          <w:color w:val="000000"/>
          <w:sz w:val="20"/>
        </w:rPr>
        <w:t>Enmedia Sp. z o.o.</w:t>
      </w:r>
    </w:p>
    <w:p w:rsidR="00E07112" w:rsidRPr="002A6E39" w:rsidRDefault="00E07112"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sz w:val="20"/>
        </w:rPr>
      </w:pPr>
      <w:r w:rsidRPr="002A6E39">
        <w:rPr>
          <w:rFonts w:ascii="Times New Roman" w:eastAsia="Times New Roman" w:hAnsi="Times New Roman" w:cs="Times New Roman"/>
          <w:b/>
          <w:color w:val="000000"/>
          <w:sz w:val="20"/>
        </w:rPr>
        <w:tab/>
      </w:r>
      <w:r w:rsidRPr="002A6E39">
        <w:rPr>
          <w:rFonts w:ascii="Times New Roman" w:eastAsia="Times New Roman" w:hAnsi="Times New Roman" w:cs="Times New Roman"/>
          <w:b/>
          <w:color w:val="000000"/>
          <w:sz w:val="20"/>
        </w:rPr>
        <w:tab/>
      </w:r>
      <w:r w:rsidRPr="002A6E39">
        <w:rPr>
          <w:rFonts w:ascii="Times New Roman" w:eastAsia="Times New Roman" w:hAnsi="Times New Roman" w:cs="Times New Roman"/>
          <w:b/>
          <w:color w:val="000000"/>
          <w:sz w:val="20"/>
        </w:rPr>
        <w:tab/>
        <w:t xml:space="preserve"> </w:t>
      </w:r>
      <w:r w:rsidR="009801CA" w:rsidRPr="002A6E39">
        <w:rPr>
          <w:rFonts w:ascii="Times New Roman" w:eastAsia="Times New Roman" w:hAnsi="Times New Roman" w:cs="Times New Roman"/>
          <w:b/>
          <w:color w:val="000000"/>
          <w:sz w:val="20"/>
        </w:rPr>
        <w:t>Ul</w:t>
      </w:r>
      <w:r w:rsidRPr="002A6E39">
        <w:rPr>
          <w:rFonts w:ascii="Times New Roman" w:eastAsia="Times New Roman" w:hAnsi="Times New Roman" w:cs="Times New Roman"/>
          <w:b/>
          <w:color w:val="000000"/>
          <w:sz w:val="20"/>
        </w:rPr>
        <w:t>. Hetmańska 26/3</w:t>
      </w:r>
    </w:p>
    <w:p w:rsidR="00E07112" w:rsidRPr="002A6E39" w:rsidRDefault="00E07112"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sz w:val="20"/>
        </w:rPr>
      </w:pPr>
      <w:r w:rsidRPr="002A6E39">
        <w:rPr>
          <w:rFonts w:ascii="Times New Roman" w:eastAsia="Times New Roman" w:hAnsi="Times New Roman" w:cs="Times New Roman"/>
          <w:b/>
          <w:color w:val="000000"/>
          <w:sz w:val="20"/>
        </w:rPr>
        <w:tab/>
      </w:r>
      <w:r w:rsidRPr="002A6E39">
        <w:rPr>
          <w:rFonts w:ascii="Times New Roman" w:eastAsia="Times New Roman" w:hAnsi="Times New Roman" w:cs="Times New Roman"/>
          <w:b/>
          <w:color w:val="000000"/>
          <w:sz w:val="20"/>
        </w:rPr>
        <w:tab/>
        <w:t xml:space="preserve">      60-252 Poznań</w:t>
      </w:r>
      <w:bookmarkEnd w:id="7"/>
    </w:p>
    <w:p w:rsidR="000F591F" w:rsidRPr="002A6E39" w:rsidRDefault="00E07112"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color w:val="000000"/>
          <w:sz w:val="20"/>
        </w:rPr>
      </w:pPr>
      <w:r w:rsidRPr="002A6E39">
        <w:rPr>
          <w:rFonts w:ascii="Times New Roman" w:eastAsia="Times New Roman" w:hAnsi="Times New Roman" w:cs="Times New Roman"/>
          <w:b/>
          <w:color w:val="000000"/>
          <w:sz w:val="20"/>
        </w:rPr>
        <w:t xml:space="preserve">    </w:t>
      </w:r>
      <w:r w:rsidR="00E7665F" w:rsidRPr="002A6E39">
        <w:rPr>
          <w:rFonts w:ascii="Times New Roman" w:eastAsia="Times New Roman" w:hAnsi="Times New Roman" w:cs="Times New Roman"/>
          <w:color w:val="000000"/>
          <w:sz w:val="20"/>
        </w:rPr>
        <w:tab/>
      </w:r>
    </w:p>
    <w:p w:rsidR="009801CA" w:rsidRPr="002A6E39" w:rsidRDefault="00E7665F" w:rsidP="009801CA">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b/>
          <w:color w:val="000000"/>
          <w:sz w:val="20"/>
          <w:szCs w:val="24"/>
        </w:rPr>
      </w:pPr>
      <w:r w:rsidRPr="002A6E39">
        <w:rPr>
          <w:rFonts w:ascii="Times New Roman" w:eastAsia="Times New Roman" w:hAnsi="Times New Roman" w:cs="Times New Roman"/>
          <w:color w:val="000000"/>
          <w:sz w:val="20"/>
          <w:szCs w:val="24"/>
        </w:rPr>
        <w:t xml:space="preserve">Oferta na </w:t>
      </w:r>
      <w:r w:rsidR="009801CA" w:rsidRPr="002A6E39">
        <w:rPr>
          <w:rFonts w:ascii="Times New Roman" w:eastAsia="Times New Roman" w:hAnsi="Times New Roman" w:cs="Times New Roman"/>
          <w:b/>
          <w:color w:val="000000"/>
          <w:sz w:val="20"/>
          <w:szCs w:val="24"/>
        </w:rPr>
        <w:t>„</w:t>
      </w:r>
      <w:r w:rsidR="00191ADC" w:rsidRPr="00191ADC">
        <w:rPr>
          <w:rFonts w:ascii="Times New Roman" w:eastAsia="Times New Roman" w:hAnsi="Times New Roman" w:cs="Times New Roman"/>
          <w:b/>
          <w:color w:val="000000"/>
          <w:sz w:val="20"/>
          <w:szCs w:val="24"/>
        </w:rPr>
        <w:t>Dostawa energii elektrycznej dla Powiatu Średzkiego oraz jego jednostek na lata 2019-2021</w:t>
      </w:r>
      <w:r w:rsidR="009801CA" w:rsidRPr="002A6E39">
        <w:rPr>
          <w:rFonts w:ascii="Times New Roman" w:eastAsia="Times New Roman" w:hAnsi="Times New Roman" w:cs="Times New Roman"/>
          <w:b/>
          <w:color w:val="000000"/>
          <w:sz w:val="20"/>
          <w:szCs w:val="24"/>
        </w:rPr>
        <w:t>”</w:t>
      </w:r>
    </w:p>
    <w:p w:rsidR="000F591F" w:rsidRPr="002A6E39" w:rsidRDefault="00E07112" w:rsidP="005321E1">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sz w:val="20"/>
        </w:rPr>
      </w:pPr>
      <w:r w:rsidRPr="002A6E39">
        <w:rPr>
          <w:rFonts w:ascii="Times New Roman" w:eastAsia="Times New Roman" w:hAnsi="Times New Roman" w:cs="Times New Roman"/>
          <w:color w:val="000000"/>
          <w:sz w:val="20"/>
          <w:szCs w:val="24"/>
        </w:rPr>
        <w:t xml:space="preserve"> </w:t>
      </w:r>
      <w:r w:rsidR="00E7665F" w:rsidRPr="002A6E39">
        <w:rPr>
          <w:rFonts w:ascii="Times New Roman" w:eastAsia="Times New Roman" w:hAnsi="Times New Roman" w:cs="Times New Roman"/>
          <w:color w:val="000000"/>
          <w:sz w:val="20"/>
        </w:rPr>
        <w:t xml:space="preserve">Nie otwierać </w:t>
      </w:r>
      <w:r w:rsidR="00E7665F" w:rsidRPr="002A6E39">
        <w:rPr>
          <w:rFonts w:ascii="Times New Roman" w:eastAsia="Times New Roman" w:hAnsi="Times New Roman" w:cs="Times New Roman"/>
          <w:sz w:val="20"/>
        </w:rPr>
        <w:t xml:space="preserve">przed: </w:t>
      </w:r>
      <w:r w:rsidR="004D00E5">
        <w:rPr>
          <w:rFonts w:ascii="Times New Roman" w:eastAsia="Times New Roman" w:hAnsi="Times New Roman" w:cs="Times New Roman"/>
          <w:sz w:val="20"/>
        </w:rPr>
        <w:t>20</w:t>
      </w:r>
      <w:r w:rsidR="00FC7FA8" w:rsidRPr="002A6E39">
        <w:rPr>
          <w:rFonts w:ascii="Times New Roman" w:eastAsia="Times New Roman" w:hAnsi="Times New Roman" w:cs="Times New Roman"/>
          <w:sz w:val="20"/>
        </w:rPr>
        <w:t>.1</w:t>
      </w:r>
      <w:r w:rsidR="00191ADC">
        <w:rPr>
          <w:rFonts w:ascii="Times New Roman" w:eastAsia="Times New Roman" w:hAnsi="Times New Roman" w:cs="Times New Roman"/>
          <w:sz w:val="20"/>
        </w:rPr>
        <w:t>2</w:t>
      </w:r>
      <w:r w:rsidR="00FC7FA8" w:rsidRPr="002A6E39">
        <w:rPr>
          <w:rFonts w:ascii="Times New Roman" w:eastAsia="Times New Roman" w:hAnsi="Times New Roman" w:cs="Times New Roman"/>
          <w:sz w:val="20"/>
        </w:rPr>
        <w:t>.2018</w:t>
      </w:r>
      <w:r w:rsidR="009801CA" w:rsidRPr="002A6E39">
        <w:rPr>
          <w:rFonts w:ascii="Times New Roman" w:eastAsia="Times New Roman" w:hAnsi="Times New Roman" w:cs="Times New Roman"/>
          <w:sz w:val="20"/>
        </w:rPr>
        <w:t>r. godz</w:t>
      </w:r>
      <w:r w:rsidR="00E7665F" w:rsidRPr="002A6E39">
        <w:rPr>
          <w:rFonts w:ascii="Times New Roman" w:eastAsia="Times New Roman" w:hAnsi="Times New Roman" w:cs="Times New Roman"/>
          <w:sz w:val="20"/>
        </w:rPr>
        <w:t xml:space="preserve">. </w:t>
      </w:r>
      <w:r w:rsidR="00FC7FA8" w:rsidRPr="002A6E39">
        <w:rPr>
          <w:rFonts w:ascii="Times New Roman" w:eastAsia="Times New Roman" w:hAnsi="Times New Roman" w:cs="Times New Roman"/>
          <w:sz w:val="20"/>
        </w:rPr>
        <w:t>11:15</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 Koperty oznaczone „ZMIANA” zostaną otwarte przy otwieraniu oferty Wykonawcy, który wprowadził zmiany i po stwierdzeniu poprawności procedury dokonywania zmian, zostaną dołączone do oferty.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 udzielenie zamówienia mogą ubiegać się Wykonawcy, którzy złożą nie podlegającą odrzuceniu ofertę.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Zamawiający odrzuca ofertę, jeżeli: </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Jest niezgodna z ustawą,</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lastRenderedPageBreak/>
        <w:t>Jej treść nie odpowiada treści specyfikacji istotnych warunków zamówienia, z zastrzeżeniem art. 87 ust. 2 pkt 3</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Jej złożenie stanowi czyn nieuczciwej konkurencji w rozumieniu przepisów o zwalczaniu nieuczciwej konkurencji,</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Zawiera rażąco niską cenę lub koszt w stosunku do przedmiotu zamówienia</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 Została złożona przez Wykonawcę wykluczonego z udziału w postępowaniu o udzielenie zamówienia lub niezaproszonego do składania ofert,</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Zawiera błędy w obliczeniu ceny lub kosztu,</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w terminie 3 dni od dnia doręczenia zawiadomienia nie zgodził się na poprawienie omyłki, o której mowa w art. 87 ust. 2 pkt 3</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nie wyraził zgody, o której mowa w art. 85 ust. 2 ustawy Pzp, na przedłużenie terminu związania ofertą,</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Wadium nie zostało wniesione lub zostało wniesione w sposób nieprawidłowy,</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 Jej przyjęcie naruszałoby bezpieczeństwo publiczne lub istotny interes bezpieczeństwa państwa, a tego bezpieczeństwa lub interesu nie można zagwarantować w inny sposób,</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Jest nieważna na podstawie odrębnych przepisów.</w:t>
      </w:r>
    </w:p>
    <w:p w:rsidR="00FD248F" w:rsidRPr="0038701B" w:rsidRDefault="00FD248F" w:rsidP="00FD248F">
      <w:pPr>
        <w:pBdr>
          <w:top w:val="nil"/>
          <w:left w:val="nil"/>
          <w:bottom w:val="nil"/>
          <w:right w:val="nil"/>
          <w:between w:val="nil"/>
        </w:pBdr>
        <w:spacing w:after="0" w:line="264" w:lineRule="auto"/>
        <w:ind w:left="1418"/>
        <w:jc w:val="both"/>
        <w:rPr>
          <w:rFonts w:ascii="Times New Roman" w:eastAsia="Times New Roman" w:hAnsi="Times New Roman" w:cs="Times New Roman"/>
          <w:sz w:val="24"/>
          <w:szCs w:val="24"/>
        </w:rPr>
      </w:pPr>
    </w:p>
    <w:p w:rsidR="000F591F" w:rsidRPr="0038701B" w:rsidRDefault="00E7665F">
      <w:pPr>
        <w:numPr>
          <w:ilvl w:val="1"/>
          <w:numId w:val="31"/>
        </w:num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 postępowania o udzielenie zamówienia wyklucza się:</w:t>
      </w:r>
    </w:p>
    <w:p w:rsidR="00FD248F" w:rsidRPr="0038701B" w:rsidRDefault="00FD248F" w:rsidP="00FD248F">
      <w:p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p>
    <w:p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Wykonawcę, który nie wykazał spełniania warunków udziału w postępowaniu lub nie został zaproszony do negocjacji lub złożenia ofert wstępnych albo ofert, lub nie wykazał braku podstaw wykluczenia,</w:t>
      </w:r>
    </w:p>
    <w:p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Wykonawcę będącego osobą fizyczną, którego prawomocnie skazano za przestępstwo: </w:t>
      </w:r>
    </w:p>
    <w:p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o którym mowa w art. 165a, art. 181–188, art. 189a, art. 218–221, art. 228–230a, art. 250a, art. 258 lub art. 270–309 ustawy z dnia 6 czerwca 1997 r. – Kodeks karny  lub art. 46 lub art. 48 ustawy z dnia 25 czerwca 2010 r. o sporcie, </w:t>
      </w:r>
    </w:p>
    <w:p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o charakterze terrorystycznym, o którym mowa w art. 115 § 20 ustawy z dnia 6 czerwca 1997 r. – Kodeks karny, </w:t>
      </w:r>
    </w:p>
    <w:p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skarbowe, </w:t>
      </w:r>
    </w:p>
    <w:p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 którym mowa w art. 9 lub art. 10 ustawy z dnia 15 czerwca 2012 r. o skutkach powierzania wykonywania pracy cudzoziemcom przebywającym wbrew przepisom na terytorium Rzeczypospolitej Polskiej.</w:t>
      </w:r>
    </w:p>
    <w:p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w:t>
      </w:r>
      <w:r w:rsidR="00F531E4">
        <w:rPr>
          <w:rFonts w:ascii="Times New Roman" w:eastAsia="Times New Roman" w:hAnsi="Times New Roman" w:cs="Times New Roman"/>
          <w:color w:val="000000"/>
          <w:sz w:val="24"/>
          <w:szCs w:val="24"/>
        </w:rPr>
        <w:t xml:space="preserve">ust. 1 </w:t>
      </w:r>
      <w:r w:rsidRPr="0038701B">
        <w:rPr>
          <w:rFonts w:ascii="Times New Roman" w:eastAsia="Times New Roman" w:hAnsi="Times New Roman" w:cs="Times New Roman"/>
          <w:color w:val="000000"/>
          <w:sz w:val="24"/>
          <w:szCs w:val="24"/>
        </w:rPr>
        <w:t>pkt 13</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w:t>
      </w:r>
    </w:p>
    <w:p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Wykonawcę, wobec którego wydano prawomocny wyrok sądu lub ostateczną decyzję administracyjną o zaleganiu z uiszczeniem podatków, opłat lub </w:t>
      </w:r>
      <w:r w:rsidRPr="0038701B">
        <w:rPr>
          <w:rFonts w:ascii="Times New Roman" w:eastAsia="Times New Roman" w:hAnsi="Times New Roman" w:cs="Times New Roman"/>
          <w:color w:val="000000"/>
          <w:sz w:val="24"/>
          <w:szCs w:val="24"/>
        </w:rPr>
        <w:lastRenderedPageBreak/>
        <w:t>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w:t>
      </w:r>
      <w:r>
        <w:rPr>
          <w:rFonts w:ascii="Times New Roman" w:eastAsia="Times New Roman" w:hAnsi="Times New Roman" w:cs="Times New Roman"/>
          <w:color w:val="000000"/>
          <w:sz w:val="24"/>
          <w:szCs w:val="24"/>
        </w:rPr>
        <w:t>ane dalej „kryteriami selekcji”, lub który zataił te informacje lub nie jest w stanie przedstawić wymaganych dokumentów,</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bezprawnie wpływał lub próbował wpłynąć na czynności Zamawiającego lub pozyskać informacje poufne, mogące dać mu przewagę w postępowaniu o udzielenie zamówienia,</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będącego podmiotem zbiorowym, wobec którego sąd orzekł zakaz ubiegania się o zamówienia publiczne na podstawie ustawy z dnia 28 października 2002 r. o odpowiedzialności podmiotów zbiorowych za czyny zabronione pod groźbą kary,</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wobec którego orzeczono tytułem środka zapobiegawczego zakaz ubiegania się o zamówienia publiczne,</w:t>
      </w:r>
    </w:p>
    <w:p w:rsidR="000F591F" w:rsidRPr="00FD248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FD248F" w:rsidRDefault="00FD248F" w:rsidP="00FD248F">
      <w:pPr>
        <w:pBdr>
          <w:top w:val="nil"/>
          <w:left w:val="nil"/>
          <w:bottom w:val="nil"/>
          <w:right w:val="nil"/>
          <w:between w:val="nil"/>
        </w:pBdr>
        <w:spacing w:after="0" w:line="264" w:lineRule="auto"/>
        <w:ind w:left="1418"/>
        <w:jc w:val="both"/>
        <w:rPr>
          <w:rFonts w:ascii="Times New Roman" w:eastAsia="Times New Roman" w:hAnsi="Times New Roman" w:cs="Times New Roman"/>
          <w:sz w:val="24"/>
          <w:szCs w:val="24"/>
        </w:rPr>
      </w:pPr>
    </w:p>
    <w:p w:rsidR="000F591F" w:rsidRDefault="00E7665F">
      <w:pPr>
        <w:numPr>
          <w:ilvl w:val="1"/>
          <w:numId w:val="23"/>
        </w:numPr>
        <w:pBdr>
          <w:top w:val="nil"/>
          <w:left w:val="nil"/>
          <w:bottom w:val="nil"/>
          <w:right w:val="nil"/>
          <w:between w:val="nil"/>
        </w:pBdr>
        <w:spacing w:line="26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 postępowania o udzielenie zamówienia Zamawiający wykluczy Wykonawcę zgodnie z art. 24 ust. 5 pkt 1</w:t>
      </w:r>
      <w:r w:rsidR="00F531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ustawy Pzp: </w:t>
      </w:r>
    </w:p>
    <w:p w:rsidR="000F591F" w:rsidRDefault="00E7665F">
      <w:pPr>
        <w:numPr>
          <w:ilvl w:val="2"/>
          <w:numId w:val="23"/>
        </w:numPr>
        <w:pBdr>
          <w:top w:val="nil"/>
          <w:left w:val="nil"/>
          <w:bottom w:val="nil"/>
          <w:right w:val="nil"/>
          <w:between w:val="nil"/>
        </w:pBdr>
        <w:spacing w:after="20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w:t>
      </w:r>
      <w:r>
        <w:rPr>
          <w:rFonts w:ascii="Times New Roman" w:eastAsia="Times New Roman" w:hAnsi="Times New Roman" w:cs="Times New Roman"/>
          <w:color w:val="000000"/>
          <w:sz w:val="24"/>
          <w:szCs w:val="24"/>
        </w:rPr>
        <w:lastRenderedPageBreak/>
        <w:t>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0F591F" w:rsidRDefault="00E7665F" w:rsidP="00841857">
      <w:pPr>
        <w:numPr>
          <w:ilvl w:val="0"/>
          <w:numId w:val="23"/>
        </w:numPr>
        <w:pBdr>
          <w:top w:val="nil"/>
          <w:left w:val="nil"/>
          <w:bottom w:val="nil"/>
          <w:right w:val="nil"/>
          <w:between w:val="nil"/>
        </w:pBdr>
        <w:shd w:val="clear" w:color="auto" w:fill="BFBFBF"/>
        <w:spacing w:after="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MIEJSCE ORAZ TERMIN SKŁADANIA I OTWARCIA OFERT</w:t>
      </w:r>
    </w:p>
    <w:p w:rsidR="008458F3" w:rsidRDefault="008458F3" w:rsidP="00841857">
      <w:pPr>
        <w:pBdr>
          <w:top w:val="nil"/>
          <w:left w:val="nil"/>
          <w:bottom w:val="nil"/>
          <w:right w:val="nil"/>
          <w:between w:val="nil"/>
        </w:pBdr>
        <w:tabs>
          <w:tab w:val="left" w:pos="-1076"/>
        </w:tabs>
        <w:spacing w:after="0" w:line="264" w:lineRule="auto"/>
        <w:ind w:left="567"/>
        <w:jc w:val="both"/>
        <w:rPr>
          <w:rFonts w:ascii="Times New Roman" w:eastAsia="Times New Roman" w:hAnsi="Times New Roman" w:cs="Times New Roman"/>
          <w:color w:val="000000"/>
          <w:sz w:val="24"/>
          <w:szCs w:val="24"/>
        </w:rPr>
      </w:pPr>
    </w:p>
    <w:p w:rsidR="000F591F" w:rsidRDefault="00E7665F">
      <w:pPr>
        <w:numPr>
          <w:ilvl w:val="1"/>
          <w:numId w:val="8"/>
        </w:numPr>
        <w:pBdr>
          <w:top w:val="nil"/>
          <w:left w:val="nil"/>
          <w:bottom w:val="nil"/>
          <w:right w:val="nil"/>
          <w:between w:val="nil"/>
        </w:pBdr>
        <w:tabs>
          <w:tab w:val="left" w:pos="-1076"/>
        </w:tabs>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Miejsce i termin składania ofert:</w:t>
      </w:r>
    </w:p>
    <w:p w:rsidR="000F591F" w:rsidRDefault="00E7665F" w:rsidP="00D92C8E">
      <w:pPr>
        <w:spacing w:after="0" w:line="312"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Miejsce:</w:t>
      </w:r>
    </w:p>
    <w:p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bookmarkStart w:id="8" w:name="_1fob9te" w:colFirst="0" w:colLast="0"/>
      <w:bookmarkStart w:id="9" w:name="_Hlk520997509"/>
      <w:bookmarkEnd w:id="8"/>
      <w:r w:rsidRPr="00E07112">
        <w:rPr>
          <w:rFonts w:ascii="Times New Roman" w:eastAsia="Times New Roman" w:hAnsi="Times New Roman" w:cs="Times New Roman"/>
          <w:sz w:val="24"/>
          <w:szCs w:val="24"/>
        </w:rPr>
        <w:t>Enmedia Sp. z o.o.</w:t>
      </w:r>
    </w:p>
    <w:p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ul. Hetmańska 26/3</w:t>
      </w:r>
    </w:p>
    <w:p w:rsid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 xml:space="preserve">60-252 Poznań </w:t>
      </w:r>
      <w:bookmarkEnd w:id="9"/>
    </w:p>
    <w:p w:rsidR="000F591F" w:rsidRDefault="00E7665F" w:rsidP="00E07112">
      <w:pPr>
        <w:spacing w:after="0" w:line="312"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 dnia: </w:t>
      </w:r>
      <w:r w:rsidR="004D00E5">
        <w:rPr>
          <w:rFonts w:ascii="Times New Roman" w:eastAsia="Times New Roman" w:hAnsi="Times New Roman" w:cs="Times New Roman"/>
          <w:b/>
          <w:sz w:val="24"/>
          <w:szCs w:val="24"/>
        </w:rPr>
        <w:t>20</w:t>
      </w:r>
      <w:r w:rsidR="00173702">
        <w:rPr>
          <w:rFonts w:ascii="Times New Roman" w:eastAsia="Times New Roman" w:hAnsi="Times New Roman" w:cs="Times New Roman"/>
          <w:b/>
          <w:sz w:val="24"/>
          <w:szCs w:val="24"/>
        </w:rPr>
        <w:t>.1</w:t>
      </w:r>
      <w:r w:rsidR="00191ADC">
        <w:rPr>
          <w:rFonts w:ascii="Times New Roman" w:eastAsia="Times New Roman" w:hAnsi="Times New Roman" w:cs="Times New Roman"/>
          <w:b/>
          <w:sz w:val="24"/>
          <w:szCs w:val="24"/>
        </w:rPr>
        <w:t>2</w:t>
      </w:r>
      <w:r w:rsidR="00D8024F">
        <w:rPr>
          <w:rFonts w:ascii="Times New Roman" w:eastAsia="Times New Roman" w:hAnsi="Times New Roman" w:cs="Times New Roman"/>
          <w:b/>
          <w:sz w:val="24"/>
          <w:szCs w:val="24"/>
        </w:rPr>
        <w:t>.</w:t>
      </w:r>
      <w:r w:rsidR="002744A3" w:rsidRPr="002744A3">
        <w:rPr>
          <w:rFonts w:ascii="Times New Roman" w:eastAsia="Times New Roman" w:hAnsi="Times New Roman" w:cs="Times New Roman"/>
          <w:b/>
          <w:sz w:val="24"/>
          <w:szCs w:val="24"/>
        </w:rPr>
        <w:t>2018</w:t>
      </w:r>
      <w:r w:rsidRPr="002744A3">
        <w:rPr>
          <w:rFonts w:ascii="Times New Roman" w:eastAsia="Times New Roman" w:hAnsi="Times New Roman" w:cs="Times New Roman"/>
          <w:b/>
          <w:sz w:val="24"/>
          <w:szCs w:val="24"/>
        </w:rPr>
        <w:t xml:space="preserve"> r.</w:t>
      </w:r>
      <w:r>
        <w:rPr>
          <w:rFonts w:ascii="Times New Roman" w:eastAsia="Times New Roman" w:hAnsi="Times New Roman" w:cs="Times New Roman"/>
          <w:sz w:val="24"/>
          <w:szCs w:val="24"/>
        </w:rPr>
        <w:t xml:space="preserve"> godzina: </w:t>
      </w:r>
      <w:r>
        <w:rPr>
          <w:rFonts w:ascii="Times New Roman" w:eastAsia="Times New Roman" w:hAnsi="Times New Roman" w:cs="Times New Roman"/>
          <w:b/>
          <w:sz w:val="24"/>
          <w:szCs w:val="24"/>
        </w:rPr>
        <w:t>1</w:t>
      </w:r>
      <w:r w:rsidR="00FC7FA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:00</w:t>
      </w:r>
    </w:p>
    <w:p w:rsidR="00FA4EEB" w:rsidRDefault="00FA4EEB" w:rsidP="00D92C8E">
      <w:pPr>
        <w:spacing w:after="0" w:line="312" w:lineRule="auto"/>
        <w:ind w:firstLine="567"/>
        <w:jc w:val="both"/>
        <w:rPr>
          <w:rFonts w:ascii="Times New Roman" w:eastAsia="Times New Roman" w:hAnsi="Times New Roman" w:cs="Times New Roman"/>
          <w:b/>
          <w:sz w:val="24"/>
          <w:szCs w:val="24"/>
        </w:rPr>
      </w:pPr>
    </w:p>
    <w:p w:rsidR="000F591F" w:rsidRDefault="00E7665F">
      <w:pPr>
        <w:numPr>
          <w:ilvl w:val="1"/>
          <w:numId w:val="8"/>
        </w:numPr>
        <w:pBdr>
          <w:top w:val="nil"/>
          <w:left w:val="nil"/>
          <w:bottom w:val="nil"/>
          <w:right w:val="nil"/>
          <w:between w:val="nil"/>
        </w:pBdr>
        <w:tabs>
          <w:tab w:val="left" w:pos="-1076"/>
        </w:tabs>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Miejsce i termin otwarcia ofert:</w:t>
      </w:r>
    </w:p>
    <w:p w:rsidR="000F591F" w:rsidRDefault="00E7665F" w:rsidP="00D92C8E">
      <w:pPr>
        <w:pBdr>
          <w:top w:val="nil"/>
          <w:left w:val="nil"/>
          <w:bottom w:val="nil"/>
          <w:right w:val="nil"/>
          <w:between w:val="nil"/>
        </w:pBdr>
        <w:spacing w:after="0" w:line="312"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Miejsce: </w:t>
      </w:r>
    </w:p>
    <w:p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Enmedia Sp. z o.o.</w:t>
      </w:r>
    </w:p>
    <w:p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ul. Hetmańska 26/3</w:t>
      </w:r>
    </w:p>
    <w:p w:rsid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 xml:space="preserve">60-252 Poznań </w:t>
      </w:r>
    </w:p>
    <w:p w:rsidR="00923E97" w:rsidRDefault="00923E97" w:rsidP="00E07112">
      <w:pPr>
        <w:spacing w:after="0" w:line="312"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Dnia: </w:t>
      </w:r>
      <w:r w:rsidR="004D00E5">
        <w:rPr>
          <w:rFonts w:ascii="Times New Roman" w:eastAsia="Times New Roman" w:hAnsi="Times New Roman" w:cs="Times New Roman"/>
          <w:b/>
          <w:sz w:val="24"/>
          <w:szCs w:val="24"/>
        </w:rPr>
        <w:t>20</w:t>
      </w:r>
      <w:r w:rsidR="00173702">
        <w:rPr>
          <w:rFonts w:ascii="Times New Roman" w:eastAsia="Times New Roman" w:hAnsi="Times New Roman" w:cs="Times New Roman"/>
          <w:b/>
          <w:sz w:val="24"/>
          <w:szCs w:val="24"/>
        </w:rPr>
        <w:t>.1</w:t>
      </w:r>
      <w:r w:rsidR="00191AD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Pr="002744A3">
        <w:rPr>
          <w:rFonts w:ascii="Times New Roman" w:eastAsia="Times New Roman" w:hAnsi="Times New Roman" w:cs="Times New Roman"/>
          <w:b/>
          <w:sz w:val="24"/>
          <w:szCs w:val="24"/>
        </w:rPr>
        <w:t>2018 r.</w:t>
      </w:r>
      <w:r>
        <w:rPr>
          <w:rFonts w:ascii="Times New Roman" w:eastAsia="Times New Roman" w:hAnsi="Times New Roman" w:cs="Times New Roman"/>
          <w:sz w:val="24"/>
          <w:szCs w:val="24"/>
        </w:rPr>
        <w:t xml:space="preserve"> godzina: </w:t>
      </w:r>
      <w:r>
        <w:rPr>
          <w:rFonts w:ascii="Times New Roman" w:eastAsia="Times New Roman" w:hAnsi="Times New Roman" w:cs="Times New Roman"/>
          <w:b/>
          <w:sz w:val="24"/>
          <w:szCs w:val="24"/>
        </w:rPr>
        <w:t>1</w:t>
      </w:r>
      <w:r w:rsidR="00FC7FA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FC7FA8">
        <w:rPr>
          <w:rFonts w:ascii="Times New Roman" w:eastAsia="Times New Roman" w:hAnsi="Times New Roman" w:cs="Times New Roman"/>
          <w:b/>
          <w:sz w:val="24"/>
          <w:szCs w:val="24"/>
        </w:rPr>
        <w:t>1</w:t>
      </w:r>
      <w:r w:rsidR="00C00316">
        <w:rPr>
          <w:rFonts w:ascii="Times New Roman" w:eastAsia="Times New Roman" w:hAnsi="Times New Roman" w:cs="Times New Roman"/>
          <w:b/>
          <w:sz w:val="24"/>
          <w:szCs w:val="24"/>
        </w:rPr>
        <w:t>5</w:t>
      </w:r>
    </w:p>
    <w:p w:rsidR="00D92C8E" w:rsidRDefault="00D92C8E" w:rsidP="00D92C8E">
      <w:pPr>
        <w:pBdr>
          <w:top w:val="nil"/>
          <w:left w:val="nil"/>
          <w:bottom w:val="nil"/>
          <w:right w:val="nil"/>
          <w:between w:val="nil"/>
        </w:pBdr>
        <w:spacing w:after="0" w:line="312" w:lineRule="auto"/>
        <w:ind w:left="567"/>
        <w:jc w:val="both"/>
        <w:rPr>
          <w:rFonts w:ascii="Times New Roman" w:eastAsia="Times New Roman" w:hAnsi="Times New Roman" w:cs="Times New Roman"/>
          <w:b/>
          <w:color w:val="000000"/>
          <w:sz w:val="24"/>
          <w:szCs w:val="24"/>
        </w:rPr>
      </w:pPr>
    </w:p>
    <w:p w:rsidR="000F591F" w:rsidRDefault="00E7665F">
      <w:pPr>
        <w:numPr>
          <w:ilvl w:val="1"/>
          <w:numId w:val="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otrzymana przez Zamawiającego po terminie składania ofert zostanie niezwłocznie zwrócona Wykonawcy. </w:t>
      </w:r>
    </w:p>
    <w:p w:rsidR="000F591F" w:rsidRDefault="00E7665F">
      <w:pPr>
        <w:numPr>
          <w:ilvl w:val="1"/>
          <w:numId w:val="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Otwarcie jest jawne, Wykonawcy mogą uczestniczyć w sesji otwarcia ofert. Niezwłocznie po otwarciu ofert zamawiający zamieszcza na stronie internetowej informację, o których mowa w art. 86 ust</w:t>
      </w:r>
      <w:r w:rsidR="005340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w:t>
      </w:r>
    </w:p>
    <w:p w:rsidR="000F591F" w:rsidRDefault="00E7665F" w:rsidP="00912483">
      <w:pPr>
        <w:numPr>
          <w:ilvl w:val="0"/>
          <w:numId w:val="23"/>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SPOSOBU OBLICZANIA CENY</w:t>
      </w:r>
    </w:p>
    <w:p w:rsidR="008458F3" w:rsidRPr="008458F3" w:rsidRDefault="008458F3" w:rsidP="008458F3">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rsidR="000F591F" w:rsidRPr="000371E8" w:rsidRDefault="00E7665F" w:rsidP="000371E8">
      <w:pPr>
        <w:numPr>
          <w:ilvl w:val="1"/>
          <w:numId w:val="26"/>
        </w:numPr>
        <w:pBdr>
          <w:top w:val="nil"/>
          <w:left w:val="nil"/>
          <w:bottom w:val="nil"/>
          <w:right w:val="nil"/>
          <w:between w:val="nil"/>
        </w:pBdr>
        <w:spacing w:before="120" w:after="12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Wykonawca uwzględniając wszystkie wymogi, o których mowa w niniejszej Specyfikacji Istotnych Warunków Zamówienia, powinien w cenie oferty brutto ująć wszelkie koszty i ryzyko niezbędne dla prawidłowego i pełnego wykonania przedmiotu zamówienia oraz uwzględnić inne opłaty i podatki, a także ewentualne upusty i rabaty.</w:t>
      </w:r>
    </w:p>
    <w:p w:rsidR="000371E8" w:rsidRDefault="000371E8" w:rsidP="000371E8">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rsidR="005D4FA7" w:rsidRPr="005D4FA7" w:rsidRDefault="00E7665F" w:rsidP="000371E8">
      <w:pPr>
        <w:numPr>
          <w:ilvl w:val="1"/>
          <w:numId w:val="26"/>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Cena oferty brutto za realizację całego zamówienia podstawowego zostanie wyliczona przez Wykonawcę na podstawie wypełnionego formularza ofertowego, stanowiącego </w:t>
      </w:r>
      <w:r>
        <w:rPr>
          <w:rFonts w:ascii="Times New Roman" w:eastAsia="Times New Roman" w:hAnsi="Times New Roman" w:cs="Times New Roman"/>
          <w:b/>
          <w:color w:val="000000"/>
          <w:sz w:val="24"/>
          <w:szCs w:val="24"/>
        </w:rPr>
        <w:t>Załącznik nr 3 do SIWZ</w:t>
      </w:r>
      <w:r>
        <w:rPr>
          <w:rFonts w:ascii="Times New Roman" w:eastAsia="Times New Roman" w:hAnsi="Times New Roman" w:cs="Times New Roman"/>
          <w:color w:val="000000"/>
          <w:sz w:val="24"/>
          <w:szCs w:val="24"/>
        </w:rPr>
        <w:t xml:space="preserve">. </w:t>
      </w:r>
      <w:r w:rsidR="006847D1">
        <w:rPr>
          <w:rFonts w:ascii="Times New Roman" w:eastAsia="Times New Roman" w:hAnsi="Times New Roman" w:cs="Times New Roman"/>
          <w:color w:val="000000"/>
          <w:sz w:val="24"/>
          <w:szCs w:val="24"/>
        </w:rPr>
        <w:t xml:space="preserve">W formularzu ofertowym Wykonawca podaje cenę dla zamówienia podstawowego i dla zamówienia dotyczącego opcji. </w:t>
      </w:r>
      <w:r>
        <w:rPr>
          <w:rFonts w:ascii="Times New Roman" w:eastAsia="Times New Roman" w:hAnsi="Times New Roman" w:cs="Times New Roman"/>
          <w:color w:val="000000"/>
          <w:sz w:val="24"/>
          <w:szCs w:val="24"/>
        </w:rPr>
        <w:t xml:space="preserve">Cena oferty brutto </w:t>
      </w:r>
      <w:r>
        <w:rPr>
          <w:rFonts w:ascii="Times New Roman" w:eastAsia="Times New Roman" w:hAnsi="Times New Roman" w:cs="Times New Roman"/>
          <w:color w:val="000000"/>
          <w:sz w:val="24"/>
          <w:szCs w:val="24"/>
        </w:rPr>
        <w:lastRenderedPageBreak/>
        <w:t xml:space="preserve">określa maksymalne wynagrodzenie Wykonawcy z tytułu realizacji zamówienia </w:t>
      </w:r>
      <w:r w:rsidR="00844199">
        <w:rPr>
          <w:rFonts w:ascii="Times New Roman" w:eastAsia="Times New Roman" w:hAnsi="Times New Roman" w:cs="Times New Roman"/>
          <w:color w:val="000000"/>
          <w:sz w:val="24"/>
          <w:szCs w:val="24"/>
        </w:rPr>
        <w:t>w</w:t>
      </w:r>
      <w:r w:rsidR="00B90B02">
        <w:rPr>
          <w:rFonts w:ascii="Times New Roman" w:eastAsia="Times New Roman" w:hAnsi="Times New Roman" w:cs="Times New Roman"/>
          <w:color w:val="000000"/>
          <w:sz w:val="24"/>
          <w:szCs w:val="24"/>
        </w:rPr>
        <w:t xml:space="preserve"> zakresie opisanym w </w:t>
      </w:r>
      <w:r w:rsidR="00B90B02" w:rsidRPr="002E33B6">
        <w:rPr>
          <w:rFonts w:ascii="Times New Roman" w:eastAsia="Times New Roman" w:hAnsi="Times New Roman" w:cs="Times New Roman"/>
          <w:b/>
          <w:sz w:val="24"/>
          <w:szCs w:val="24"/>
        </w:rPr>
        <w:t>pkt 1.8. i 1.9. SIWZ.</w:t>
      </w:r>
      <w:r w:rsidR="000371E8" w:rsidRPr="002E33B6">
        <w:rPr>
          <w:rFonts w:ascii="Times New Roman" w:eastAsia="Times New Roman" w:hAnsi="Times New Roman" w:cs="Times New Roman"/>
          <w:b/>
          <w:sz w:val="24"/>
          <w:szCs w:val="24"/>
        </w:rPr>
        <w:t xml:space="preserve"> </w:t>
      </w:r>
    </w:p>
    <w:p w:rsidR="000F591F" w:rsidRPr="000371E8" w:rsidRDefault="00E7665F" w:rsidP="000371E8">
      <w:pPr>
        <w:numPr>
          <w:ilvl w:val="1"/>
          <w:numId w:val="26"/>
        </w:numPr>
        <w:pBdr>
          <w:top w:val="nil"/>
          <w:left w:val="nil"/>
          <w:bottom w:val="nil"/>
          <w:right w:val="nil"/>
          <w:between w:val="nil"/>
        </w:pBdr>
        <w:spacing w:before="120" w:after="12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Cena oferty brutto winna być podana w złotych polskich liczbowo i słownie z dokładnością do dwóch miejsc po przecinku. 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rsidR="000371E8" w:rsidRDefault="000371E8" w:rsidP="000371E8">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rsidR="000F591F" w:rsidRDefault="00E7665F" w:rsidP="000371E8">
      <w:pPr>
        <w:numPr>
          <w:ilvl w:val="1"/>
          <w:numId w:val="27"/>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z Wykonawców może zaproponować tylko jedną cenę.</w:t>
      </w:r>
    </w:p>
    <w:p w:rsidR="000F591F" w:rsidRDefault="00E7665F" w:rsidP="000371E8">
      <w:pPr>
        <w:spacing w:before="120" w:after="120" w:line="264" w:lineRule="auto"/>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11.5.</w:t>
      </w:r>
      <w:r w:rsidR="002A6E3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w:t>
      </w:r>
      <w:r>
        <w:rPr>
          <w:rFonts w:ascii="Times New Roman" w:eastAsia="Times New Roman" w:hAnsi="Times New Roman" w:cs="Times New Roman"/>
          <w:color w:val="FF0000"/>
          <w:sz w:val="24"/>
          <w:szCs w:val="24"/>
        </w:rPr>
        <w:t xml:space="preserve">. </w:t>
      </w:r>
    </w:p>
    <w:p w:rsidR="002A6E39" w:rsidRPr="00CC7F35" w:rsidRDefault="002A6E39" w:rsidP="000371E8">
      <w:pPr>
        <w:spacing w:before="120" w:after="120" w:line="264" w:lineRule="auto"/>
        <w:ind w:left="567" w:hanging="567"/>
        <w:jc w:val="both"/>
        <w:rPr>
          <w:rFonts w:ascii="Times New Roman" w:eastAsia="Times New Roman" w:hAnsi="Times New Roman" w:cs="Times New Roman"/>
          <w:color w:val="FF0000"/>
          <w:sz w:val="24"/>
          <w:szCs w:val="24"/>
        </w:rPr>
      </w:pPr>
      <w:r w:rsidRPr="00191ADC">
        <w:rPr>
          <w:rFonts w:ascii="Times New Roman" w:eastAsia="Times New Roman" w:hAnsi="Times New Roman" w:cs="Times New Roman"/>
          <w:b/>
          <w:sz w:val="24"/>
          <w:szCs w:val="24"/>
        </w:rPr>
        <w:t xml:space="preserve">11.6.  </w:t>
      </w:r>
      <w:r w:rsidRPr="00191ADC">
        <w:rPr>
          <w:rFonts w:ascii="Times New Roman" w:eastAsia="Times New Roman" w:hAnsi="Times New Roman" w:cs="Times New Roman"/>
          <w:sz w:val="24"/>
          <w:szCs w:val="24"/>
        </w:rPr>
        <w:t>Jeżeli nie można</w:t>
      </w:r>
      <w:r w:rsidRPr="00191ADC">
        <w:rPr>
          <w:rFonts w:ascii="Times New Roman" w:eastAsia="Times New Roman" w:hAnsi="Times New Roman" w:cs="Times New Roman"/>
          <w:b/>
          <w:sz w:val="24"/>
          <w:szCs w:val="24"/>
        </w:rPr>
        <w:t xml:space="preserve"> </w:t>
      </w:r>
      <w:r w:rsidRPr="00191ADC">
        <w:rPr>
          <w:rFonts w:ascii="Times New Roman" w:eastAsia="Times New Roman" w:hAnsi="Times New Roman" w:cs="Times New Roman"/>
          <w:sz w:val="24"/>
          <w:szCs w:val="24"/>
        </w:rPr>
        <w:t>wybrać</w:t>
      </w:r>
      <w:r w:rsidR="00CC7F35" w:rsidRPr="00191ADC">
        <w:rPr>
          <w:rFonts w:ascii="Times New Roman" w:eastAsia="Times New Roman" w:hAnsi="Times New Roman" w:cs="Times New Roman"/>
          <w:sz w:val="24"/>
          <w:szCs w:val="24"/>
        </w:rPr>
        <w:t xml:space="preserve"> najkorzystniejszej oferty z uwagi na to, że dwie lub więcej ofert zostały złożone o takiej samej cenie, Zamawiający wzywa Wykonawców, którzy złożyli te oferty do złożenia w terminie określonym przez Zamawiającego ofert dodatkowych.</w:t>
      </w:r>
    </w:p>
    <w:p w:rsidR="002A6E39" w:rsidRDefault="002A6E39" w:rsidP="000371E8">
      <w:pPr>
        <w:spacing w:before="120" w:after="120" w:line="264" w:lineRule="auto"/>
        <w:ind w:left="567" w:hanging="567"/>
        <w:jc w:val="both"/>
        <w:rPr>
          <w:rFonts w:ascii="Times New Roman" w:eastAsia="Times New Roman" w:hAnsi="Times New Roman" w:cs="Times New Roman"/>
          <w:color w:val="FF0000"/>
          <w:sz w:val="24"/>
          <w:szCs w:val="24"/>
        </w:rPr>
      </w:pPr>
    </w:p>
    <w:p w:rsidR="008458F3" w:rsidRDefault="008458F3" w:rsidP="000371E8">
      <w:pPr>
        <w:spacing w:before="120" w:after="120" w:line="264" w:lineRule="auto"/>
        <w:ind w:left="567" w:hanging="567"/>
        <w:jc w:val="both"/>
        <w:rPr>
          <w:rFonts w:ascii="Times New Roman" w:eastAsia="Times New Roman" w:hAnsi="Times New Roman" w:cs="Times New Roman"/>
          <w:color w:val="FF0000"/>
          <w:sz w:val="24"/>
          <w:szCs w:val="24"/>
        </w:rPr>
      </w:pPr>
    </w:p>
    <w:p w:rsidR="000F591F" w:rsidRDefault="00E7665F" w:rsidP="000371E8">
      <w:pPr>
        <w:numPr>
          <w:ilvl w:val="0"/>
          <w:numId w:val="23"/>
        </w:numPr>
        <w:pBdr>
          <w:top w:val="nil"/>
          <w:left w:val="nil"/>
          <w:bottom w:val="nil"/>
          <w:right w:val="nil"/>
          <w:between w:val="nil"/>
        </w:pBdr>
        <w:shd w:val="clear" w:color="auto" w:fill="BFBFBF"/>
        <w:spacing w:before="40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KRYTERIÓW, KTÓRYMI ZAMAWIAJĄCY BĘDZIE SIĘ KIEROWAŁ PRZY WYBORZE OFERTY WRAZ Z PODANIEM ZNACZENIA TYCH KRYTERIÓW I SPOSOBU OCENY OFERTY</w:t>
      </w:r>
    </w:p>
    <w:p w:rsidR="008458F3"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rsidR="000F591F" w:rsidRDefault="00E7665F">
      <w:pPr>
        <w:numPr>
          <w:ilvl w:val="1"/>
          <w:numId w:val="1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 wyborze najkorzystniejszej oferty Zamawiający będzie się kierował kryterium ceny oferty brutto za realizację przedmiotu zamówienia obliczonej przez Wykonawcę zgodnie z obowiązującymi przepisami prawa, zasadami określonymi w </w:t>
      </w:r>
      <w:r>
        <w:rPr>
          <w:rFonts w:ascii="Times New Roman" w:eastAsia="Times New Roman" w:hAnsi="Times New Roman" w:cs="Times New Roman"/>
          <w:b/>
          <w:color w:val="000000"/>
          <w:sz w:val="24"/>
          <w:szCs w:val="24"/>
        </w:rPr>
        <w:t>Rozdziale 12 SIWZ</w:t>
      </w:r>
      <w:r>
        <w:rPr>
          <w:rFonts w:ascii="Times New Roman" w:eastAsia="Times New Roman" w:hAnsi="Times New Roman" w:cs="Times New Roman"/>
          <w:color w:val="000000"/>
          <w:sz w:val="24"/>
          <w:szCs w:val="24"/>
        </w:rPr>
        <w:t xml:space="preserve"> i podanej w formularzu ofertowym (wzór - </w:t>
      </w:r>
      <w:r>
        <w:rPr>
          <w:rFonts w:ascii="Times New Roman" w:eastAsia="Times New Roman" w:hAnsi="Times New Roman" w:cs="Times New Roman"/>
          <w:b/>
          <w:color w:val="000000"/>
          <w:sz w:val="24"/>
          <w:szCs w:val="24"/>
        </w:rPr>
        <w:t>Załącznik nr 3</w:t>
      </w:r>
      <w:r w:rsidR="007A63B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do SIWZ</w:t>
      </w:r>
      <w:r>
        <w:rPr>
          <w:rFonts w:ascii="Times New Roman" w:eastAsia="Times New Roman" w:hAnsi="Times New Roman" w:cs="Times New Roman"/>
          <w:color w:val="000000"/>
          <w:sz w:val="24"/>
          <w:szCs w:val="24"/>
        </w:rPr>
        <w:t>).</w:t>
      </w:r>
    </w:p>
    <w:tbl>
      <w:tblPr>
        <w:tblStyle w:val="a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2303"/>
        <w:gridCol w:w="4501"/>
        <w:gridCol w:w="1134"/>
      </w:tblGrid>
      <w:tr w:rsidR="000F591F">
        <w:tc>
          <w:tcPr>
            <w:tcW w:w="959"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w:t>
            </w:r>
          </w:p>
        </w:tc>
        <w:tc>
          <w:tcPr>
            <w:tcW w:w="2303"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Kryterium</w:t>
            </w:r>
          </w:p>
        </w:tc>
        <w:tc>
          <w:tcPr>
            <w:tcW w:w="4501"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w:t>
            </w:r>
          </w:p>
        </w:tc>
        <w:tc>
          <w:tcPr>
            <w:tcW w:w="1134"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Waga</w:t>
            </w:r>
          </w:p>
        </w:tc>
      </w:tr>
      <w:tr w:rsidR="000F591F" w:rsidTr="009D5E17">
        <w:trPr>
          <w:trHeight w:val="517"/>
        </w:trPr>
        <w:tc>
          <w:tcPr>
            <w:tcW w:w="959"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3"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oferty brutto</w:t>
            </w:r>
          </w:p>
        </w:tc>
        <w:tc>
          <w:tcPr>
            <w:tcW w:w="4501"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oferty (z podatkiem VAT) za realizację przedmiotu zamówienia</w:t>
            </w:r>
          </w:p>
        </w:tc>
        <w:tc>
          <w:tcPr>
            <w:tcW w:w="1134"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0F591F" w:rsidRDefault="00E7665F">
      <w:pPr>
        <w:numPr>
          <w:ilvl w:val="1"/>
          <w:numId w:val="18"/>
        </w:numPr>
        <w:pBdr>
          <w:top w:val="nil"/>
          <w:left w:val="nil"/>
          <w:bottom w:val="nil"/>
          <w:right w:val="nil"/>
          <w:between w:val="nil"/>
        </w:pBdr>
        <w:spacing w:before="200"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wybrał jako kryterium oceny ofert cenę zgodnie z art. 91 ust. 2a ustawy Pzp. </w:t>
      </w:r>
    </w:p>
    <w:p w:rsidR="000F591F" w:rsidRDefault="00E7665F">
      <w:pPr>
        <w:pBdr>
          <w:top w:val="nil"/>
          <w:left w:val="nil"/>
          <w:bottom w:val="nil"/>
          <w:right w:val="nil"/>
          <w:between w:val="nil"/>
        </w:pBdr>
        <w:spacing w:before="200"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12.3. </w:t>
      </w:r>
      <w:r>
        <w:rPr>
          <w:rFonts w:ascii="Times New Roman" w:eastAsia="Times New Roman" w:hAnsi="Times New Roman" w:cs="Times New Roman"/>
          <w:color w:val="000000"/>
          <w:sz w:val="24"/>
          <w:szCs w:val="24"/>
        </w:rPr>
        <w:t>Zamawiający za najkorzystniejszą uzna ofertę, która nie podlega odrzuceniu oraz uzyska największą liczbę punktów przyznanych w ramach ustalonego kryterium.</w:t>
      </w:r>
    </w:p>
    <w:p w:rsidR="000F591F" w:rsidRDefault="00E7665F">
      <w:pPr>
        <w:numPr>
          <w:ilvl w:val="1"/>
          <w:numId w:val="22"/>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Maksymalna liczba punktów w kryterium równa jest określonej wadze kryterium w %.</w:t>
      </w:r>
    </w:p>
    <w:p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Default="00E7665F">
      <w:pPr>
        <w:numPr>
          <w:ilvl w:val="1"/>
          <w:numId w:val="22"/>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Uzyskana liczba punktów w ramach kryterium zaokrąglana będzie do drugiego miejsca po przecinku</w:t>
      </w:r>
      <w:r w:rsidR="00D80961">
        <w:rPr>
          <w:rFonts w:ascii="Times New Roman" w:eastAsia="Times New Roman" w:hAnsi="Times New Roman" w:cs="Times New Roman"/>
          <w:color w:val="000000"/>
          <w:sz w:val="24"/>
          <w:szCs w:val="24"/>
        </w:rPr>
        <w:t xml:space="preserve"> </w:t>
      </w:r>
      <w:r w:rsidR="00D80961" w:rsidRPr="008F6461">
        <w:rPr>
          <w:rFonts w:ascii="Times New Roman" w:eastAsia="Times New Roman" w:hAnsi="Times New Roman" w:cs="Times New Roman"/>
          <w:sz w:val="24"/>
          <w:szCs w:val="24"/>
        </w:rPr>
        <w:t xml:space="preserve">- </w:t>
      </w:r>
      <w:r w:rsidRPr="008F6461">
        <w:rPr>
          <w:rFonts w:ascii="Times New Roman" w:eastAsia="Times New Roman" w:hAnsi="Times New Roman" w:cs="Times New Roman"/>
          <w:sz w:val="24"/>
          <w:szCs w:val="24"/>
        </w:rPr>
        <w:t xml:space="preserve"> </w:t>
      </w:r>
      <w:bookmarkStart w:id="10" w:name="_Hlk523816670"/>
      <w:r w:rsidR="00D80961" w:rsidRPr="008F6461">
        <w:rPr>
          <w:rFonts w:ascii="Times New Roman" w:eastAsia="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r w:rsidR="009B7DE2" w:rsidRPr="008F6461">
        <w:rPr>
          <w:rFonts w:ascii="Times New Roman" w:eastAsia="Times New Roman" w:hAnsi="Times New Roman" w:cs="Times New Roman"/>
          <w:sz w:val="24"/>
          <w:szCs w:val="24"/>
        </w:rPr>
        <w:t>.</w:t>
      </w:r>
      <w:r w:rsidR="00D80961" w:rsidRPr="008F6461">
        <w:rPr>
          <w:rFonts w:ascii="Times New Roman" w:eastAsia="Times New Roman" w:hAnsi="Times New Roman" w:cs="Times New Roman"/>
          <w:sz w:val="24"/>
          <w:szCs w:val="24"/>
        </w:rPr>
        <w:t xml:space="preserve"> </w:t>
      </w:r>
      <w:bookmarkEnd w:id="10"/>
      <w:r w:rsidRPr="008F6461">
        <w:rPr>
          <w:rFonts w:ascii="Times New Roman" w:eastAsia="Times New Roman" w:hAnsi="Times New Roman" w:cs="Times New Roman"/>
          <w:sz w:val="24"/>
          <w:szCs w:val="24"/>
        </w:rPr>
        <w:t xml:space="preserve">Przyznawanie </w:t>
      </w:r>
      <w:r>
        <w:rPr>
          <w:rFonts w:ascii="Times New Roman" w:eastAsia="Times New Roman" w:hAnsi="Times New Roman" w:cs="Times New Roman"/>
          <w:color w:val="000000"/>
          <w:sz w:val="24"/>
          <w:szCs w:val="24"/>
        </w:rPr>
        <w:t>ilości punktów poszczególnym ofertom odbywać się będzie wg następującej zasady:</w:t>
      </w:r>
    </w:p>
    <w:p w:rsidR="000F591F" w:rsidRDefault="000F591F">
      <w:pPr>
        <w:pBdr>
          <w:top w:val="nil"/>
          <w:left w:val="nil"/>
          <w:bottom w:val="nil"/>
          <w:right w:val="nil"/>
          <w:between w:val="nil"/>
        </w:pBdr>
        <w:spacing w:after="200" w:line="264" w:lineRule="auto"/>
        <w:ind w:left="567" w:hanging="720"/>
        <w:jc w:val="both"/>
        <w:rPr>
          <w:rFonts w:ascii="Times New Roman" w:eastAsia="Times New Roman" w:hAnsi="Times New Roman" w:cs="Times New Roman"/>
          <w:color w:val="000000"/>
          <w:sz w:val="24"/>
          <w:szCs w:val="24"/>
        </w:rPr>
      </w:pPr>
    </w:p>
    <w:p w:rsidR="000F591F" w:rsidRDefault="00E7665F">
      <w:pPr>
        <w:spacing w:after="200" w:line="264" w:lineRule="auto"/>
        <w:ind w:left="2268" w:firstLine="1418"/>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vertAlign w:val="subscript"/>
        </w:rPr>
        <w:t xml:space="preserve">C =   </w:t>
      </w:r>
      <m:oMath>
        <m:f>
          <m:fPr>
            <m:ctrlPr>
              <w:rPr>
                <w:rFonts w:ascii="Cambria Math" w:hAnsi="Cambria Math"/>
              </w:rPr>
            </m:ctrlPr>
          </m:fPr>
          <m:num>
            <m:sSub>
              <m:sSubPr>
                <m:ctrlPr>
                  <w:rPr>
                    <w:rFonts w:ascii="Cambria Math" w:eastAsia="Cambria" w:hAnsi="Cambria Math" w:cs="Cambria"/>
                    <w:sz w:val="24"/>
                    <w:szCs w:val="24"/>
                    <w:vertAlign w:val="subscript"/>
                  </w:rPr>
                </m:ctrlPr>
              </m:sSubPr>
              <m:e>
                <m:r>
                  <w:rPr>
                    <w:rFonts w:ascii="Cambria Math" w:eastAsia="Cambria" w:hAnsi="Cambria Math" w:cs="Cambria"/>
                    <w:sz w:val="24"/>
                    <w:szCs w:val="24"/>
                    <w:vertAlign w:val="subscript"/>
                  </w:rPr>
                  <m:t>C</m:t>
                </m:r>
              </m:e>
              <m:sub>
                <m:r>
                  <w:rPr>
                    <w:rFonts w:ascii="Cambria Math" w:eastAsia="Cambria" w:hAnsi="Cambria Math" w:cs="Cambria"/>
                    <w:sz w:val="24"/>
                    <w:szCs w:val="24"/>
                    <w:vertAlign w:val="subscript"/>
                  </w:rPr>
                  <m:t xml:space="preserve"> of. min.</m:t>
                </m:r>
              </m:sub>
            </m:sSub>
          </m:num>
          <m:den>
            <m:sSub>
              <m:sSubPr>
                <m:ctrlPr>
                  <w:rPr>
                    <w:rFonts w:ascii="Cambria Math" w:eastAsia="Cambria" w:hAnsi="Cambria Math" w:cs="Cambria"/>
                    <w:sz w:val="24"/>
                    <w:szCs w:val="24"/>
                    <w:vertAlign w:val="subscript"/>
                  </w:rPr>
                </m:ctrlPr>
              </m:sSubPr>
              <m:e>
                <m:r>
                  <w:rPr>
                    <w:rFonts w:ascii="Cambria Math" w:eastAsia="Cambria" w:hAnsi="Cambria Math" w:cs="Cambria"/>
                    <w:sz w:val="24"/>
                    <w:szCs w:val="24"/>
                    <w:vertAlign w:val="subscript"/>
                  </w:rPr>
                  <m:t>C</m:t>
                </m:r>
              </m:e>
              <m:sub>
                <m:r>
                  <w:rPr>
                    <w:rFonts w:ascii="Cambria Math" w:eastAsia="Cambria" w:hAnsi="Cambria Math" w:cs="Cambria"/>
                    <w:sz w:val="24"/>
                    <w:szCs w:val="24"/>
                    <w:vertAlign w:val="subscript"/>
                  </w:rPr>
                  <m:t xml:space="preserve"> of. bad.</m:t>
                </m:r>
              </m:sub>
            </m:sSub>
          </m:den>
        </m:f>
      </m:oMath>
      <w:r>
        <w:rPr>
          <w:rFonts w:ascii="Times New Roman" w:eastAsia="Times New Roman" w:hAnsi="Times New Roman" w:cs="Times New Roman"/>
          <w:b/>
          <w:sz w:val="32"/>
          <w:szCs w:val="32"/>
          <w:vertAlign w:val="subscript"/>
        </w:rPr>
        <w:t xml:space="preserve">   x 100</w:t>
      </w:r>
    </w:p>
    <w:p w:rsidR="000F591F" w:rsidRDefault="00E7665F">
      <w:pPr>
        <w:spacing w:after="200" w:line="264" w:lineRule="auto"/>
        <w:ind w:left="567"/>
        <w:jc w:val="both"/>
        <w:rPr>
          <w:rFonts w:ascii="Times New Roman" w:eastAsia="Times New Roman" w:hAnsi="Times New Roman" w:cs="Times New Roman"/>
        </w:rPr>
      </w:pPr>
      <w:bookmarkStart w:id="11" w:name="_3znysh7" w:colFirst="0" w:colLast="0"/>
      <w:bookmarkEnd w:id="11"/>
      <w:r>
        <w:rPr>
          <w:rFonts w:ascii="Times New Roman" w:eastAsia="Times New Roman" w:hAnsi="Times New Roman" w:cs="Times New Roman"/>
        </w:rPr>
        <w:t>Gdzie:</w:t>
      </w:r>
    </w:p>
    <w:p w:rsidR="000F591F" w:rsidRDefault="00E7665F">
      <w:pPr>
        <w:ind w:left="567"/>
        <w:rPr>
          <w:rFonts w:ascii="Times New Roman" w:eastAsia="Times New Roman" w:hAnsi="Times New Roman" w:cs="Times New Roman"/>
        </w:rPr>
      </w:pPr>
      <w:r>
        <w:rPr>
          <w:rFonts w:ascii="Times New Roman" w:eastAsia="Times New Roman" w:hAnsi="Times New Roman" w:cs="Times New Roman"/>
        </w:rPr>
        <w:t>C           ilość punktów, jakie otrzyma wybrana oferta</w:t>
      </w:r>
      <w:r w:rsidR="00D80961">
        <w:rPr>
          <w:rFonts w:ascii="Times New Roman" w:eastAsia="Times New Roman" w:hAnsi="Times New Roman" w:cs="Times New Roman"/>
        </w:rPr>
        <w:t xml:space="preserve"> i </w:t>
      </w:r>
      <w:r w:rsidR="00D80961" w:rsidRPr="008F6461">
        <w:rPr>
          <w:rFonts w:ascii="Times New Roman" w:eastAsia="Times New Roman" w:hAnsi="Times New Roman" w:cs="Times New Roman"/>
        </w:rPr>
        <w:t>za kryterium „cena”,</w:t>
      </w:r>
    </w:p>
    <w:p w:rsidR="000F591F" w:rsidRDefault="00E7665F" w:rsidP="002A6E39">
      <w:pPr>
        <w:ind w:left="1276" w:hanging="709"/>
        <w:jc w:val="both"/>
        <w:rPr>
          <w:rFonts w:ascii="Times New Roman" w:eastAsia="Times New Roman" w:hAnsi="Times New Roman" w:cs="Times New Roman"/>
          <w:vertAlign w:val="subscript"/>
        </w:rPr>
      </w:pPr>
      <w:bookmarkStart w:id="12" w:name="_2et92p0" w:colFirst="0" w:colLast="0"/>
      <w:bookmarkEnd w:id="12"/>
      <w:r>
        <w:rPr>
          <w:rFonts w:ascii="Times New Roman" w:eastAsia="Times New Roman" w:hAnsi="Times New Roman" w:cs="Times New Roman"/>
        </w:rPr>
        <w:t>C</w:t>
      </w:r>
      <w:r>
        <w:rPr>
          <w:rFonts w:ascii="Times New Roman" w:eastAsia="Times New Roman" w:hAnsi="Times New Roman" w:cs="Times New Roman"/>
          <w:vertAlign w:val="subscript"/>
        </w:rPr>
        <w:t xml:space="preserve"> of. min    </w:t>
      </w:r>
      <w:r>
        <w:rPr>
          <w:rFonts w:ascii="Times New Roman" w:eastAsia="Times New Roman" w:hAnsi="Times New Roman" w:cs="Times New Roman"/>
        </w:rPr>
        <w:t>najniższa</w:t>
      </w:r>
      <w:r w:rsidR="002A6E39">
        <w:rPr>
          <w:rFonts w:ascii="Times New Roman" w:eastAsia="Times New Roman" w:hAnsi="Times New Roman" w:cs="Times New Roman"/>
        </w:rPr>
        <w:t xml:space="preserve">  </w:t>
      </w:r>
      <w:r>
        <w:rPr>
          <w:rFonts w:ascii="Times New Roman" w:eastAsia="Times New Roman" w:hAnsi="Times New Roman" w:cs="Times New Roman"/>
        </w:rPr>
        <w:t xml:space="preserve"> cena  oferty brutto spośród</w:t>
      </w:r>
      <w:r w:rsidR="002A6E39">
        <w:rPr>
          <w:rFonts w:ascii="Times New Roman" w:eastAsia="Times New Roman" w:hAnsi="Times New Roman" w:cs="Times New Roman"/>
        </w:rPr>
        <w:t xml:space="preserve"> </w:t>
      </w:r>
      <w:r>
        <w:rPr>
          <w:rFonts w:ascii="Times New Roman" w:eastAsia="Times New Roman" w:hAnsi="Times New Roman" w:cs="Times New Roman"/>
        </w:rPr>
        <w:t xml:space="preserve"> ofert nie</w:t>
      </w:r>
      <w:r w:rsidR="002A6E39">
        <w:rPr>
          <w:rFonts w:ascii="Times New Roman" w:eastAsia="Times New Roman" w:hAnsi="Times New Roman" w:cs="Times New Roman"/>
        </w:rPr>
        <w:t xml:space="preserve"> </w:t>
      </w:r>
      <w:r>
        <w:rPr>
          <w:rFonts w:ascii="Times New Roman" w:eastAsia="Times New Roman" w:hAnsi="Times New Roman" w:cs="Times New Roman"/>
        </w:rPr>
        <w:t xml:space="preserve"> podlegających odrzuceniu i złożonych przez Wykonawców, którzy nie podlegali wykluczeniu w danym etapie badania i oceny ofert,</w:t>
      </w:r>
    </w:p>
    <w:p w:rsidR="000F591F" w:rsidRDefault="00E7665F">
      <w:pPr>
        <w:ind w:left="567"/>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vertAlign w:val="subscript"/>
        </w:rPr>
        <w:t xml:space="preserve">of. bad      </w:t>
      </w:r>
      <w:r>
        <w:rPr>
          <w:rFonts w:ascii="Times New Roman" w:eastAsia="Times New Roman" w:hAnsi="Times New Roman" w:cs="Times New Roman"/>
        </w:rPr>
        <w:t>cena brutto oferty badanej.</w:t>
      </w:r>
    </w:p>
    <w:p w:rsidR="000F591F" w:rsidRDefault="00E7665F">
      <w:pPr>
        <w:numPr>
          <w:ilvl w:val="1"/>
          <w:numId w:val="22"/>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udzieli zamówienia Wykonawcy, którego oferta odpowiada wszystkim wymaganiom określonym w Ustawie Pzp oraz w niniejszej SIWZ i została oceniona jako najkorzystniejsza w oparciu o podane w ogłoszeniu o zamówieniu i SIWZ kryteria wyboru.</w:t>
      </w:r>
    </w:p>
    <w:p w:rsidR="00D80961" w:rsidRPr="008F6461" w:rsidRDefault="00D80961" w:rsidP="00D80961">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bookmarkStart w:id="13" w:name="_Hlk523816785"/>
      <w:r w:rsidRPr="008F6461">
        <w:rPr>
          <w:rFonts w:ascii="Times New Roman" w:hAnsi="Times New Roman" w:cs="Times New Roman"/>
          <w:sz w:val="24"/>
          <w:szCs w:val="24"/>
        </w:rPr>
        <w:t xml:space="preserve">W przypadku, gdy wykonawca, który złożył najkorzystniejszą ofertę, na wezwanie </w:t>
      </w:r>
      <w:r w:rsidR="00916AC5" w:rsidRPr="008F6461">
        <w:rPr>
          <w:rFonts w:ascii="Times New Roman" w:hAnsi="Times New Roman" w:cs="Times New Roman"/>
          <w:sz w:val="24"/>
          <w:szCs w:val="24"/>
        </w:rPr>
        <w:t>Z</w:t>
      </w:r>
      <w:r w:rsidRPr="008F6461">
        <w:rPr>
          <w:rFonts w:ascii="Times New Roman" w:hAnsi="Times New Roman" w:cs="Times New Roman"/>
          <w:sz w:val="24"/>
          <w:szCs w:val="24"/>
        </w:rPr>
        <w:t>amawiającego z art. 26 ust. 2 ustawy Pzp nie przedłoży dokumentów wymaganych przez zamawiającego w tym wezwaniu i po ponownym wezwaniu z art. 26 ust. 3 ustawy Pzp nie uzupełnienia, poprawi dokumentów czy oświadczeń w zakreślony terminie, wykonawca zostanie wykluczony z postępowania i jego oferta zostanie odrzucona. Zamawiający może w takim przypadku:</w:t>
      </w:r>
    </w:p>
    <w:p w:rsidR="00D80961" w:rsidRPr="008F6461" w:rsidRDefault="00D80961" w:rsidP="00D80961">
      <w:pPr>
        <w:pStyle w:val="Akapitzlist"/>
        <w:autoSpaceDE w:val="0"/>
        <w:autoSpaceDN w:val="0"/>
        <w:adjustRightInd w:val="0"/>
        <w:spacing w:after="200" w:line="264" w:lineRule="auto"/>
        <w:ind w:left="1418" w:hanging="851"/>
        <w:contextualSpacing w:val="0"/>
        <w:jc w:val="both"/>
        <w:rPr>
          <w:rFonts w:ascii="Times New Roman" w:hAnsi="Times New Roman" w:cs="Times New Roman"/>
          <w:sz w:val="24"/>
          <w:szCs w:val="24"/>
        </w:rPr>
      </w:pPr>
      <w:r w:rsidRPr="008F6461">
        <w:rPr>
          <w:rFonts w:ascii="Times New Roman" w:hAnsi="Times New Roman" w:cs="Times New Roman"/>
          <w:b/>
          <w:sz w:val="24"/>
          <w:szCs w:val="24"/>
        </w:rPr>
        <w:t>12.7.1.</w:t>
      </w:r>
      <w:r w:rsidRPr="008F6461">
        <w:rPr>
          <w:rFonts w:ascii="Times New Roman" w:hAnsi="Times New Roman" w:cs="Times New Roman"/>
          <w:sz w:val="24"/>
          <w:szCs w:val="24"/>
        </w:rPr>
        <w:t xml:space="preserve"> </w:t>
      </w:r>
      <w:r w:rsidR="002A6E39">
        <w:rPr>
          <w:rFonts w:ascii="Times New Roman" w:hAnsi="Times New Roman" w:cs="Times New Roman"/>
          <w:sz w:val="24"/>
          <w:szCs w:val="24"/>
        </w:rPr>
        <w:t xml:space="preserve"> </w:t>
      </w:r>
      <w:r w:rsidRPr="008F6461">
        <w:rPr>
          <w:rFonts w:ascii="Times New Roman" w:hAnsi="Times New Roman" w:cs="Times New Roman"/>
          <w:sz w:val="24"/>
          <w:szCs w:val="24"/>
        </w:rPr>
        <w:t>jeżeli zachodzą okoliczności przewidziane w art. 93 ust. 1 ustawy Pzp – unieważnić całe postępowanie, lub</w:t>
      </w:r>
    </w:p>
    <w:p w:rsidR="00D80961" w:rsidRPr="008F6461" w:rsidRDefault="00D80961" w:rsidP="00D80961">
      <w:pPr>
        <w:pStyle w:val="Akapitzlist"/>
        <w:autoSpaceDE w:val="0"/>
        <w:autoSpaceDN w:val="0"/>
        <w:adjustRightInd w:val="0"/>
        <w:spacing w:after="200" w:line="264" w:lineRule="auto"/>
        <w:ind w:left="1418" w:hanging="851"/>
        <w:contextualSpacing w:val="0"/>
        <w:jc w:val="both"/>
        <w:rPr>
          <w:rFonts w:ascii="Times New Roman" w:hAnsi="Times New Roman" w:cs="Times New Roman"/>
          <w:sz w:val="24"/>
          <w:szCs w:val="24"/>
        </w:rPr>
      </w:pPr>
      <w:r w:rsidRPr="008F6461">
        <w:rPr>
          <w:rFonts w:ascii="Times New Roman" w:hAnsi="Times New Roman" w:cs="Times New Roman"/>
          <w:b/>
          <w:sz w:val="24"/>
          <w:szCs w:val="24"/>
        </w:rPr>
        <w:t>12.7.2.</w:t>
      </w:r>
      <w:r w:rsidRPr="008F6461">
        <w:rPr>
          <w:rFonts w:ascii="Times New Roman" w:hAnsi="Times New Roman" w:cs="Times New Roman"/>
          <w:sz w:val="24"/>
          <w:szCs w:val="24"/>
        </w:rPr>
        <w:t xml:space="preserve">  dokonać ponownej oceny punktowej ofert, które nie podlegają odrzuceniu lub których wykonawca nie został wykluczony z postępowania wg ww. kryteriów oceny ofert i przeprowadzić ponownie kolejne czynności przewidziane zapisami niniejszej siwz i ustawy Pzp.</w:t>
      </w:r>
    </w:p>
    <w:bookmarkEnd w:id="13"/>
    <w:p w:rsidR="000F591F" w:rsidRDefault="00E7665F" w:rsidP="00EE6888">
      <w:pPr>
        <w:numPr>
          <w:ilvl w:val="0"/>
          <w:numId w:val="24"/>
        </w:numPr>
        <w:pBdr>
          <w:top w:val="nil"/>
          <w:left w:val="nil"/>
          <w:bottom w:val="nil"/>
          <w:right w:val="nil"/>
          <w:between w:val="nil"/>
        </w:pBdr>
        <w:shd w:val="clear" w:color="auto" w:fill="BFBFBF"/>
        <w:spacing w:before="40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INFORMACJE O FORMALNOŚCIACH, JAKIE POWINNY ZOSTAĆ DOPEŁNIONE PO WYBORZE OFERTY W CELU ZAWARCIA UMOWY W SPRAWIE ZAMÓWIENIA PUBLICZNEGO </w:t>
      </w:r>
    </w:p>
    <w:p w:rsidR="008458F3" w:rsidRDefault="008458F3" w:rsidP="008458F3">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p>
    <w:p w:rsidR="000F591F" w:rsidRDefault="00E7665F">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informuje niezwłocznie wszystkich Wykonawców o: </w:t>
      </w:r>
    </w:p>
    <w:p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Wykonawcach, którzy zostali wykluczeni,</w:t>
      </w:r>
    </w:p>
    <w:p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Wykonawcach, których oferty zostały odrzucone, powodach odrzucenia oferty, a w przypadkach, o których mowa w art. 89 ust. 4 i 5 ustawy Pzp, braku równoważności lub braku spełniania wymagań dotyczących wydajności lub funkcjonalności,</w:t>
      </w:r>
    </w:p>
    <w:p w:rsidR="00A95079" w:rsidRDefault="00A95079">
      <w:pPr>
        <w:numPr>
          <w:ilvl w:val="2"/>
          <w:numId w:val="13"/>
        </w:numPr>
        <w:pBdr>
          <w:top w:val="nil"/>
          <w:left w:val="nil"/>
          <w:bottom w:val="nil"/>
          <w:right w:val="nil"/>
          <w:between w:val="nil"/>
        </w:pBdr>
        <w:spacing w:after="200" w:line="264" w:lineRule="auto"/>
        <w:ind w:left="1417" w:hanging="850"/>
        <w:contextualSpacing/>
        <w:jc w:val="both"/>
        <w:rPr>
          <w:rFonts w:ascii="Times New Roman" w:eastAsia="Times New Roman" w:hAnsi="Times New Roman" w:cs="Times New Roman"/>
          <w:color w:val="000000"/>
          <w:sz w:val="24"/>
          <w:szCs w:val="24"/>
        </w:rPr>
      </w:pPr>
      <w:r w:rsidRPr="00A95079">
        <w:rPr>
          <w:rFonts w:ascii="Times New Roman" w:eastAsia="Times New Roman" w:hAnsi="Times New Roman" w:cs="Times New Roman"/>
          <w:color w:val="000000"/>
          <w:sz w:val="24"/>
          <w:szCs w:val="24"/>
        </w:rPr>
        <w:t>O nieustanowieniu dynamicznego systemu zakupów</w:t>
      </w:r>
      <w:r>
        <w:rPr>
          <w:rFonts w:ascii="Times New Roman" w:eastAsia="Times New Roman" w:hAnsi="Times New Roman" w:cs="Times New Roman"/>
          <w:color w:val="000000"/>
          <w:sz w:val="24"/>
          <w:szCs w:val="24"/>
        </w:rPr>
        <w:t>,</w:t>
      </w:r>
    </w:p>
    <w:p w:rsidR="00A95079" w:rsidRPr="00A95079" w:rsidRDefault="00E7665F" w:rsidP="00A95079">
      <w:pPr>
        <w:numPr>
          <w:ilvl w:val="2"/>
          <w:numId w:val="13"/>
        </w:numPr>
        <w:pBdr>
          <w:top w:val="nil"/>
          <w:left w:val="nil"/>
          <w:bottom w:val="nil"/>
          <w:right w:val="nil"/>
          <w:between w:val="nil"/>
        </w:pBdr>
        <w:spacing w:after="200" w:line="264" w:lineRule="auto"/>
        <w:ind w:left="1417" w:hanging="8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Unieważnieniu postępowania podając uzasadnienie faktyczne i prawne.</w:t>
      </w:r>
    </w:p>
    <w:p w:rsidR="00235875" w:rsidRDefault="00235875" w:rsidP="00235875">
      <w:pPr>
        <w:pBdr>
          <w:top w:val="nil"/>
          <w:left w:val="nil"/>
          <w:bottom w:val="nil"/>
          <w:right w:val="nil"/>
          <w:between w:val="nil"/>
        </w:pBdr>
        <w:spacing w:after="200" w:line="264" w:lineRule="auto"/>
        <w:ind w:left="1417"/>
        <w:contextualSpacing/>
        <w:jc w:val="both"/>
        <w:rPr>
          <w:rFonts w:ascii="Times New Roman" w:eastAsia="Times New Roman" w:hAnsi="Times New Roman" w:cs="Times New Roman"/>
          <w:color w:val="000000"/>
          <w:sz w:val="24"/>
          <w:szCs w:val="24"/>
        </w:rPr>
      </w:pPr>
    </w:p>
    <w:p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wyborze najkorzystniejszej oferty Zamawiający zamieści informację, o której mowa w </w:t>
      </w:r>
      <w:r>
        <w:rPr>
          <w:rFonts w:ascii="Times New Roman" w:eastAsia="Times New Roman" w:hAnsi="Times New Roman" w:cs="Times New Roman"/>
          <w:b/>
          <w:sz w:val="24"/>
          <w:szCs w:val="24"/>
        </w:rPr>
        <w:t>ppkt 13.1.1.</w:t>
      </w: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ppkt 13.1.4.</w:t>
      </w:r>
      <w:r w:rsidR="00A95079">
        <w:rPr>
          <w:rFonts w:ascii="Times New Roman" w:eastAsia="Times New Roman" w:hAnsi="Times New Roman" w:cs="Times New Roman"/>
          <w:b/>
          <w:sz w:val="24"/>
          <w:szCs w:val="24"/>
        </w:rPr>
        <w:t>-13.1.5.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 stronie internetowej.</w:t>
      </w:r>
    </w:p>
    <w:p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zawiadomi o terminie, po którego upływie umowa w sprawie zamówienia publicznego może być zawarta</w:t>
      </w:r>
      <w:r w:rsidR="00173702">
        <w:rPr>
          <w:rFonts w:ascii="Times New Roman" w:eastAsia="Times New Roman" w:hAnsi="Times New Roman" w:cs="Times New Roman"/>
          <w:sz w:val="24"/>
          <w:szCs w:val="24"/>
        </w:rPr>
        <w:t>.</w:t>
      </w:r>
    </w:p>
    <w:p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Wykonawca, którego oferta zostanie wybrana, będzie uchylał się od zawarcia umowy, Zamawiający może wybrać ofertę najkorzystniejszą spośród pozostałych ofert, bez ich ponownej oceny, </w:t>
      </w:r>
      <w:r w:rsidR="000F0F46">
        <w:rPr>
          <w:rFonts w:ascii="Times New Roman" w:eastAsia="Times New Roman" w:hAnsi="Times New Roman" w:cs="Times New Roman"/>
          <w:sz w:val="24"/>
          <w:szCs w:val="24"/>
        </w:rPr>
        <w:t>chyba, że</w:t>
      </w:r>
      <w:r>
        <w:rPr>
          <w:rFonts w:ascii="Times New Roman" w:eastAsia="Times New Roman" w:hAnsi="Times New Roman" w:cs="Times New Roman"/>
          <w:sz w:val="24"/>
          <w:szCs w:val="24"/>
        </w:rPr>
        <w:t xml:space="preserve"> zajdą przesłanki do unieważnienia postępowania</w:t>
      </w:r>
    </w:p>
    <w:p w:rsidR="000F591F" w:rsidRDefault="00E7665F">
      <w:pPr>
        <w:numPr>
          <w:ilvl w:val="1"/>
          <w:numId w:val="24"/>
        </w:numPr>
        <w:tabs>
          <w:tab w:val="left" w:pos="851"/>
        </w:tabs>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przed podpisaniem umowy winien: </w:t>
      </w:r>
    </w:p>
    <w:p w:rsidR="000F591F" w:rsidRDefault="00E7665F" w:rsidP="00235875">
      <w:pPr>
        <w:numPr>
          <w:ilvl w:val="2"/>
          <w:numId w:val="10"/>
        </w:numPr>
        <w:tabs>
          <w:tab w:val="left" w:pos="426"/>
        </w:tabs>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Przedstawić Zamawiającemu dokument stwierdzający, iż osoba/osoby, które będą podpisywały umowę posiadają prawo do reprezentowania Wykonawcy, o ile wcześniej takiego dokumentu nie złożył</w:t>
      </w:r>
      <w:r w:rsidR="0007621C">
        <w:rPr>
          <w:rFonts w:ascii="Times New Roman" w:eastAsia="Times New Roman" w:hAnsi="Times New Roman" w:cs="Times New Roman"/>
          <w:sz w:val="24"/>
          <w:szCs w:val="24"/>
        </w:rPr>
        <w:t>,</w:t>
      </w:r>
    </w:p>
    <w:p w:rsidR="000F591F" w:rsidRDefault="00E7665F" w:rsidP="00235875">
      <w:pPr>
        <w:numPr>
          <w:ilvl w:val="2"/>
          <w:numId w:val="10"/>
        </w:numPr>
        <w:tabs>
          <w:tab w:val="left" w:pos="426"/>
        </w:tabs>
        <w:spacing w:after="0" w:line="264" w:lineRule="auto"/>
        <w:ind w:left="1418"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Umowę regulującą współpracę – w przypadku złożenia oferty przez Wykonawców wspólnie ubiegających się o zamówienie, przy czym </w:t>
      </w:r>
      <w:r w:rsidR="000F0F46">
        <w:rPr>
          <w:rFonts w:ascii="Times New Roman" w:eastAsia="Times New Roman" w:hAnsi="Times New Roman" w:cs="Times New Roman"/>
          <w:sz w:val="24"/>
          <w:szCs w:val="24"/>
        </w:rPr>
        <w:t>termin, na jaki</w:t>
      </w:r>
      <w:r>
        <w:rPr>
          <w:rFonts w:ascii="Times New Roman" w:eastAsia="Times New Roman" w:hAnsi="Times New Roman" w:cs="Times New Roman"/>
          <w:sz w:val="24"/>
          <w:szCs w:val="24"/>
        </w:rPr>
        <w:t xml:space="preserve"> została zawarta umowa konsorcjum nie może być krótszy niż termin realizacji zamówienia.</w:t>
      </w:r>
    </w:p>
    <w:p w:rsidR="000F591F" w:rsidRDefault="00E7665F" w:rsidP="00235875">
      <w:pPr>
        <w:numPr>
          <w:ilvl w:val="2"/>
          <w:numId w:val="10"/>
        </w:numPr>
        <w:tabs>
          <w:tab w:val="left" w:pos="426"/>
        </w:tabs>
        <w:spacing w:after="0" w:line="264" w:lineRule="auto"/>
        <w:ind w:left="1418"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Przesłać drogą elektroniczną dane niezbędne do wpisania w preambule umowy. </w:t>
      </w:r>
    </w:p>
    <w:p w:rsidR="000F591F" w:rsidRDefault="00E7665F" w:rsidP="00235875">
      <w:pPr>
        <w:numPr>
          <w:ilvl w:val="2"/>
          <w:numId w:val="10"/>
        </w:numPr>
        <w:tabs>
          <w:tab w:val="left" w:pos="426"/>
        </w:tabs>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Przekazać Zamawiającemu informacje dotyczące osób podpisujących umowę oraz osób upoważnionych do kontaktów w ramach realizacji umowy.</w:t>
      </w:r>
    </w:p>
    <w:p w:rsidR="000F591F" w:rsidRDefault="00E7665F" w:rsidP="006C3C0E">
      <w:pPr>
        <w:shd w:val="clear" w:color="auto" w:fill="BFBFBF"/>
        <w:spacing w:before="400" w:after="300" w:line="264" w:lineRule="auto"/>
        <w:ind w:left="426" w:hanging="426"/>
        <w:jc w:val="both"/>
        <w:rPr>
          <w:rFonts w:ascii="Times New Roman" w:eastAsia="Times New Roman" w:hAnsi="Times New Roman" w:cs="Times New Roman"/>
        </w:rPr>
      </w:pPr>
      <w:r>
        <w:rPr>
          <w:rFonts w:ascii="Times New Roman" w:eastAsia="Times New Roman" w:hAnsi="Times New Roman" w:cs="Times New Roman"/>
          <w:b/>
        </w:rPr>
        <w:t>14.</w:t>
      </w:r>
      <w:r w:rsidR="006C3C0E">
        <w:rPr>
          <w:rFonts w:ascii="Times New Roman" w:eastAsia="Times New Roman" w:hAnsi="Times New Roman" w:cs="Times New Roman"/>
          <w:b/>
        </w:rPr>
        <w:t xml:space="preserve"> </w:t>
      </w:r>
      <w:r>
        <w:rPr>
          <w:rFonts w:ascii="Times New Roman" w:eastAsia="Times New Roman" w:hAnsi="Times New Roman" w:cs="Times New Roman"/>
          <w:b/>
        </w:rPr>
        <w:t xml:space="preserve"> ISTOTNE DLA STRON POSTANOWIENIA, KTÓRE ZOSTANĄ WPROWADZONE DO TREŚCI ZAWIERANEJ UMOWY W SPRAWIE ZAMÓWIENIA PUBLICZNEGO</w:t>
      </w:r>
    </w:p>
    <w:p w:rsidR="000F591F" w:rsidRDefault="00E7665F">
      <w:p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sz w:val="24"/>
          <w:szCs w:val="24"/>
        </w:rPr>
        <w:t xml:space="preserve">. Z Wykonawcą, którego oferta została </w:t>
      </w:r>
      <w:r w:rsidR="000F0F46">
        <w:rPr>
          <w:rFonts w:ascii="Times New Roman" w:eastAsia="Times New Roman" w:hAnsi="Times New Roman" w:cs="Times New Roman"/>
          <w:sz w:val="24"/>
          <w:szCs w:val="24"/>
        </w:rPr>
        <w:t>uznana, jako</w:t>
      </w:r>
      <w:r>
        <w:rPr>
          <w:rFonts w:ascii="Times New Roman" w:eastAsia="Times New Roman" w:hAnsi="Times New Roman" w:cs="Times New Roman"/>
          <w:sz w:val="24"/>
          <w:szCs w:val="24"/>
        </w:rPr>
        <w:t xml:space="preserve"> oferta najkorzystniejsza w rozumieniu ustawy Pzp zostaną zawarte umowy zgodnie ze wzorem umowy – </w:t>
      </w:r>
      <w:r>
        <w:rPr>
          <w:rFonts w:ascii="Times New Roman" w:eastAsia="Times New Roman" w:hAnsi="Times New Roman" w:cs="Times New Roman"/>
          <w:b/>
          <w:sz w:val="24"/>
          <w:szCs w:val="24"/>
        </w:rPr>
        <w:t>Załącznik nr 2 do SIWZ</w:t>
      </w:r>
      <w:r>
        <w:rPr>
          <w:rFonts w:ascii="Times New Roman" w:eastAsia="Times New Roman" w:hAnsi="Times New Roman" w:cs="Times New Roman"/>
          <w:sz w:val="24"/>
          <w:szCs w:val="24"/>
        </w:rPr>
        <w:t>.</w:t>
      </w:r>
    </w:p>
    <w:p w:rsidR="000F591F" w:rsidRDefault="00E7665F">
      <w:pPr>
        <w:numPr>
          <w:ilvl w:val="1"/>
          <w:numId w:val="19"/>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Zamawiający przewiduje wprowadzanie zmian w zawartej umowie, w zakresie: </w:t>
      </w:r>
    </w:p>
    <w:p w:rsidR="000F591F" w:rsidRDefault="00E7665F">
      <w:pPr>
        <w:widowControl w:val="0"/>
        <w:numPr>
          <w:ilvl w:val="2"/>
          <w:numId w:val="19"/>
        </w:numPr>
        <w:spacing w:line="264" w:lineRule="auto"/>
        <w:ind w:left="1418" w:hanging="851"/>
        <w:jc w:val="both"/>
        <w:rPr>
          <w:rFonts w:ascii="Times New Roman" w:eastAsia="Times New Roman" w:hAnsi="Times New Roman" w:cs="Times New Roman"/>
        </w:rPr>
      </w:pPr>
      <w:bookmarkStart w:id="14" w:name="_Hlk524444762"/>
      <w:r>
        <w:rPr>
          <w:rFonts w:ascii="Times New Roman" w:eastAsia="Times New Roman" w:hAnsi="Times New Roman" w:cs="Times New Roman"/>
          <w:sz w:val="24"/>
          <w:szCs w:val="24"/>
        </w:rPr>
        <w:lastRenderedPageBreak/>
        <w:t>Zgodnie z treścią art. 144 ustawy Pzp Zamawiający dopuszcza wprowadzenie istotnych zmian w treści umowy, w zakresie:</w:t>
      </w:r>
    </w:p>
    <w:p w:rsidR="00B2301A" w:rsidRDefault="00B2301A" w:rsidP="00B2301A">
      <w:pPr>
        <w:widowControl w:val="0"/>
        <w:numPr>
          <w:ilvl w:val="0"/>
          <w:numId w:val="20"/>
        </w:numPr>
        <w:spacing w:line="264" w:lineRule="auto"/>
        <w:ind w:left="1843" w:hanging="426"/>
        <w:jc w:val="both"/>
        <w:rPr>
          <w:rFonts w:ascii="Times New Roman" w:hAnsi="Times New Roman" w:cs="Times New Roman"/>
          <w:sz w:val="24"/>
          <w:szCs w:val="24"/>
        </w:rPr>
      </w:pPr>
      <w:bookmarkStart w:id="15" w:name="_Hlk526439302"/>
      <w:r w:rsidRPr="00B2301A">
        <w:rPr>
          <w:rFonts w:ascii="Times New Roman" w:hAnsi="Times New Roman" w:cs="Times New Roman"/>
          <w:sz w:val="24"/>
          <w:szCs w:val="24"/>
        </w:rPr>
        <w:t>zmiany ceny jednostkowej energii elektrycznej netto za 1 kWh wyłącznie w przypadku ustawowej zmiany opodatkowania energii elektrycznej podatkiem akcyzowym, o kwotę wynikającą ze zmiany tej stawki</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zmiany ilości punktów poboru energii wskazanych w Załączniku nr 1 do Umowy, przy czym zmiana ilości punktów poboru energii elektrycznej wynikać może np. z likwidacji punktu poboru, zmiany właściwości technicznych punktu poboru, podwójnego fakturowania w szczególności w przypadku świadczenia sprzedaży energii elektrycznej na danym ppe przez innego Sprzedawcę, budowy nowych punktów poboru, zmiany stanu prawnego punktu poboru,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zmiany ceny jednostkowej za 1 kWh brutto wynikającej z ustawowej zmiany stawki podatku VAT,</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zmiany grup taryfowych przez Zamawiającego,</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regulacji prawnych wprowadzonych w życie po dacie zawarcia umowy, wywołujących potrzebę zmiany umowy, wraz ze skutkami wprowadzenia takiej zmiany.</w:t>
      </w:r>
    </w:p>
    <w:bookmarkEnd w:id="15"/>
    <w:p w:rsidR="000F591F" w:rsidRPr="008A7FB4" w:rsidRDefault="00E7665F">
      <w:pPr>
        <w:widowControl w:val="0"/>
        <w:numPr>
          <w:ilvl w:val="2"/>
          <w:numId w:val="19"/>
        </w:numPr>
        <w:spacing w:line="264" w:lineRule="auto"/>
        <w:ind w:left="1418" w:hanging="851"/>
        <w:jc w:val="both"/>
        <w:rPr>
          <w:rFonts w:ascii="Times New Roman" w:eastAsia="Times New Roman" w:hAnsi="Times New Roman" w:cs="Times New Roman"/>
        </w:rPr>
      </w:pPr>
      <w:r w:rsidRPr="008A7FB4">
        <w:rPr>
          <w:rFonts w:ascii="Times New Roman" w:eastAsia="Times New Roman" w:hAnsi="Times New Roman" w:cs="Times New Roman"/>
          <w:sz w:val="24"/>
          <w:szCs w:val="24"/>
        </w:rPr>
        <w:t>Zgodnie z art. 142 ust. 5 ustawy Pzp Zamawiający dopuszcza wprowadzenie zmian w umowie dotyczących wynagrodzenia należnego Wykonawcy w przypadku zmiany:</w:t>
      </w:r>
    </w:p>
    <w:p w:rsidR="000F591F" w:rsidRPr="008A7FB4" w:rsidRDefault="00E7665F">
      <w:pPr>
        <w:widowControl w:val="0"/>
        <w:numPr>
          <w:ilvl w:val="0"/>
          <w:numId w:val="21"/>
        </w:numPr>
        <w:spacing w:line="264" w:lineRule="auto"/>
        <w:ind w:left="1985" w:right="-108"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stawki podatku od towarów i usług,</w:t>
      </w:r>
    </w:p>
    <w:p w:rsidR="000F591F" w:rsidRPr="008A7FB4" w:rsidRDefault="00E7665F">
      <w:pPr>
        <w:widowControl w:val="0"/>
        <w:numPr>
          <w:ilvl w:val="0"/>
          <w:numId w:val="21"/>
        </w:numPr>
        <w:spacing w:line="264" w:lineRule="auto"/>
        <w:ind w:left="1985" w:right="15"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rsidR="000F591F" w:rsidRPr="008A7FB4" w:rsidRDefault="00E7665F">
      <w:pPr>
        <w:widowControl w:val="0"/>
        <w:numPr>
          <w:ilvl w:val="0"/>
          <w:numId w:val="21"/>
        </w:numPr>
        <w:spacing w:line="264" w:lineRule="auto"/>
        <w:ind w:left="1985" w:right="15"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zasad podlegani</w:t>
      </w:r>
      <w:r w:rsidR="008F6461">
        <w:rPr>
          <w:rFonts w:ascii="Times New Roman" w:eastAsia="Times New Roman" w:hAnsi="Times New Roman" w:cs="Times New Roman"/>
          <w:sz w:val="24"/>
          <w:szCs w:val="24"/>
        </w:rPr>
        <w:t>a</w:t>
      </w:r>
      <w:r w:rsidRPr="008A7FB4">
        <w:rPr>
          <w:rFonts w:ascii="Times New Roman" w:eastAsia="Times New Roman" w:hAnsi="Times New Roman" w:cs="Times New Roman"/>
          <w:sz w:val="24"/>
          <w:szCs w:val="24"/>
        </w:rPr>
        <w:t xml:space="preserve"> ubezpieczeniom społecznym lub ubezpieczeniu zdrowotnemu lub wysokości stawki składki na ubezpieczenie społeczne lub zdrowotne.</w:t>
      </w:r>
    </w:p>
    <w:p w:rsidR="00066ECF" w:rsidRPr="000D126B" w:rsidRDefault="00066ECF">
      <w:pPr>
        <w:numPr>
          <w:ilvl w:val="1"/>
          <w:numId w:val="1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sidRPr="000D126B">
        <w:rPr>
          <w:rFonts w:ascii="Times New Roman" w:eastAsia="Times New Roman" w:hAnsi="Times New Roman" w:cs="Times New Roman"/>
          <w:color w:val="000000"/>
          <w:sz w:val="24"/>
          <w:szCs w:val="24"/>
        </w:rPr>
        <w:lastRenderedPageBreak/>
        <w:t xml:space="preserve">Inicjatorem dokonania istotnych zmian w umowie jest Zamawiający za wyjątkiem zmian wskazanych </w:t>
      </w:r>
      <w:r w:rsidRPr="000D126B">
        <w:rPr>
          <w:rFonts w:ascii="Times New Roman" w:eastAsia="Times New Roman" w:hAnsi="Times New Roman" w:cs="Times New Roman"/>
          <w:b/>
          <w:color w:val="000000"/>
          <w:sz w:val="24"/>
          <w:szCs w:val="24"/>
        </w:rPr>
        <w:t>w pkt 14.2.1. a i c) i w pkt 14.2.2. a)</w:t>
      </w:r>
      <w:r w:rsidRPr="000D126B">
        <w:rPr>
          <w:rFonts w:ascii="Times New Roman" w:eastAsia="Times New Roman" w:hAnsi="Times New Roman" w:cs="Times New Roman"/>
          <w:color w:val="000000"/>
          <w:sz w:val="24"/>
          <w:szCs w:val="24"/>
        </w:rPr>
        <w:t xml:space="preserve"> powyżej, która to zmiana wchodzi automatycznie z dniem wejścia w życie zmienionych przepisów.</w:t>
      </w:r>
    </w:p>
    <w:p w:rsidR="00066ECF" w:rsidRPr="000D126B" w:rsidRDefault="00066ECF" w:rsidP="00066ECF">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p>
    <w:p w:rsidR="000F591F" w:rsidRDefault="00E7665F">
      <w:pPr>
        <w:spacing w:after="200" w:line="264"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bookmarkEnd w:id="14"/>
    <w:p w:rsidR="000F591F" w:rsidRDefault="00E7665F" w:rsidP="0058262C">
      <w:pPr>
        <w:numPr>
          <w:ilvl w:val="0"/>
          <w:numId w:val="19"/>
        </w:numPr>
        <w:pBdr>
          <w:top w:val="nil"/>
          <w:left w:val="nil"/>
          <w:bottom w:val="nil"/>
          <w:right w:val="nil"/>
          <w:between w:val="nil"/>
        </w:pBdr>
        <w:shd w:val="clear" w:color="auto" w:fill="BFBFBF"/>
        <w:spacing w:before="400"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SKŁADANIA OFERT CZĘŚCIOWYCH</w:t>
      </w:r>
    </w:p>
    <w:p w:rsidR="000F591F" w:rsidRDefault="00440038">
      <w:pPr>
        <w:pBdr>
          <w:top w:val="nil"/>
          <w:left w:val="nil"/>
          <w:bottom w:val="nil"/>
          <w:right w:val="nil"/>
          <w:between w:val="nil"/>
        </w:pBdr>
        <w:spacing w:before="400" w:after="30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 xml:space="preserve">Zamawiający </w:t>
      </w:r>
      <w:r w:rsidR="00173702">
        <w:rPr>
          <w:rFonts w:ascii="Times New Roman" w:eastAsia="Times New Roman" w:hAnsi="Times New Roman" w:cs="Times New Roman"/>
          <w:color w:val="000000"/>
          <w:sz w:val="24"/>
          <w:szCs w:val="24"/>
        </w:rPr>
        <w:t xml:space="preserve">nie </w:t>
      </w:r>
      <w:r w:rsidR="00E7665F">
        <w:rPr>
          <w:rFonts w:ascii="Times New Roman" w:eastAsia="Times New Roman" w:hAnsi="Times New Roman" w:cs="Times New Roman"/>
          <w:color w:val="000000"/>
          <w:sz w:val="24"/>
          <w:szCs w:val="24"/>
        </w:rPr>
        <w:t>dopuszcza składani</w:t>
      </w:r>
      <w:r w:rsidR="00173702">
        <w:rPr>
          <w:rFonts w:ascii="Times New Roman" w:eastAsia="Times New Roman" w:hAnsi="Times New Roman" w:cs="Times New Roman"/>
          <w:color w:val="000000"/>
          <w:sz w:val="24"/>
          <w:szCs w:val="24"/>
        </w:rPr>
        <w:t>a</w:t>
      </w:r>
      <w:r w:rsidR="00E7665F">
        <w:rPr>
          <w:rFonts w:ascii="Times New Roman" w:eastAsia="Times New Roman" w:hAnsi="Times New Roman" w:cs="Times New Roman"/>
          <w:color w:val="000000"/>
          <w:sz w:val="24"/>
          <w:szCs w:val="24"/>
        </w:rPr>
        <w:t xml:space="preserve"> ofert częściowych.</w:t>
      </w:r>
    </w:p>
    <w:p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SKŁADANIA OFERT WARIANTOWYCH</w:t>
      </w:r>
    </w:p>
    <w:p w:rsidR="000F591F" w:rsidRDefault="00440038">
      <w:pPr>
        <w:pBdr>
          <w:top w:val="nil"/>
          <w:left w:val="nil"/>
          <w:bottom w:val="nil"/>
          <w:right w:val="nil"/>
          <w:between w:val="nil"/>
        </w:pBdr>
        <w:spacing w:before="400" w:after="300" w:line="264" w:lineRule="auto"/>
        <w:ind w:left="49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Zamawiający nie dopuszcza składania ofert wariantowych.</w:t>
      </w:r>
    </w:p>
    <w:p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UDZIELENIA ZAMÓWIEŃ DODATKOWYCH</w:t>
      </w:r>
    </w:p>
    <w:p w:rsidR="000F591F" w:rsidRDefault="00440038" w:rsidP="00440038">
      <w:pPr>
        <w:pBdr>
          <w:top w:val="nil"/>
          <w:left w:val="nil"/>
          <w:bottom w:val="nil"/>
          <w:right w:val="nil"/>
          <w:between w:val="nil"/>
        </w:pBdr>
        <w:spacing w:before="400" w:after="300" w:line="264" w:lineRule="auto"/>
        <w:ind w:hanging="1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Zamawiający nie przewiduje udzielenia zamówienia, o którym mowa w art. 67 ust 1 pkt 7</w:t>
      </w:r>
      <w:r w:rsidR="00F531E4">
        <w:rPr>
          <w:rFonts w:ascii="Times New Roman" w:eastAsia="Times New Roman" w:hAnsi="Times New Roman" w:cs="Times New Roman"/>
          <w:color w:val="000000"/>
          <w:sz w:val="24"/>
          <w:szCs w:val="24"/>
        </w:rPr>
        <w:t>)</w:t>
      </w:r>
      <w:r w:rsidR="00E7665F">
        <w:rPr>
          <w:rFonts w:ascii="Times New Roman" w:eastAsia="Times New Roman" w:hAnsi="Times New Roman" w:cs="Times New Roman"/>
          <w:color w:val="000000"/>
          <w:sz w:val="24"/>
          <w:szCs w:val="24"/>
        </w:rPr>
        <w:t xml:space="preserve"> ustawy Pzp.</w:t>
      </w:r>
    </w:p>
    <w:p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ZABEZPIECZENIA NALEŻYTEGO WYKONANIA UMOWY</w:t>
      </w:r>
    </w:p>
    <w:p w:rsidR="000F591F" w:rsidRDefault="00BF29AE">
      <w:pPr>
        <w:pBdr>
          <w:top w:val="nil"/>
          <w:left w:val="nil"/>
          <w:bottom w:val="nil"/>
          <w:right w:val="nil"/>
          <w:between w:val="nil"/>
        </w:pBdr>
        <w:spacing w:before="400" w:after="30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 xml:space="preserve">Zamawiający nie wymaga wniesienia zabezpieczenia należytego wykonania umowy. </w:t>
      </w:r>
    </w:p>
    <w:p w:rsidR="000F591F" w:rsidRDefault="00E7665F" w:rsidP="0071631B">
      <w:pPr>
        <w:numPr>
          <w:ilvl w:val="0"/>
          <w:numId w:val="19"/>
        </w:numPr>
        <w:pBdr>
          <w:top w:val="nil"/>
          <w:left w:val="nil"/>
          <w:bottom w:val="nil"/>
          <w:right w:val="nil"/>
          <w:between w:val="nil"/>
        </w:pBdr>
        <w:shd w:val="clear" w:color="auto" w:fill="BFBFBF"/>
        <w:spacing w:before="40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POUCZENIE O ŚRODKACH OCHRONY PRAWNEJ PRZYSŁUGUJĄCYCH WYKONAWCOM W TOKU POSTĘPOWANIA O UDZIELENIE ZAMÓWIENIA PUBLICZNEGO </w:t>
      </w:r>
    </w:p>
    <w:p w:rsidR="008458F3" w:rsidRPr="008458F3" w:rsidRDefault="008458F3" w:rsidP="008458F3">
      <w:p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sz w:val="24"/>
          <w:szCs w:val="24"/>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Środki ochrony prawnej wobec ogłoszenia o zamówieniu oraz SIWZ przysługują również organizacjom wpisanym na listę, o której mowa w art. 154 pkt 5</w:t>
      </w:r>
      <w:r w:rsidR="00F531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ustawy Pzp.</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Odwołanie przysługuje wyłącznie od niezgodnej z przepisami ustawy czynności Zamawiającego podjętej w postępowaniu o udzielenie zamówienia lub zaniechania czynności, do której Zamawiający jest zobowiązany na podstawie ustawy Pzp.</w:t>
      </w:r>
    </w:p>
    <w:p w:rsidR="000F591F" w:rsidRDefault="000F591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0F591F" w:rsidRDefault="00E7665F" w:rsidP="0071631B">
      <w:pPr>
        <w:numPr>
          <w:ilvl w:val="1"/>
          <w:numId w:val="3"/>
        </w:num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wartość zamówienia jest mniejsza niż kwoty określone w przepisach wydanych na podstawie art.11 ust. 8, odwołanie przysługuje wyłącznie wobec czynności:</w:t>
      </w:r>
    </w:p>
    <w:p w:rsidR="0071631B" w:rsidRDefault="0071631B" w:rsidP="0071631B">
      <w:pPr>
        <w:tabs>
          <w:tab w:val="left" w:pos="709"/>
        </w:tabs>
        <w:spacing w:before="120" w:after="120" w:line="264" w:lineRule="auto"/>
        <w:ind w:left="1560" w:hanging="851"/>
        <w:jc w:val="both"/>
        <w:rPr>
          <w:rFonts w:ascii="Times New Roman" w:eastAsia="Times New Roman" w:hAnsi="Times New Roman" w:cs="Times New Roman"/>
          <w:b/>
          <w:sz w:val="24"/>
          <w:szCs w:val="24"/>
        </w:rPr>
      </w:pPr>
    </w:p>
    <w:p w:rsidR="000F591F" w:rsidRDefault="00E7665F" w:rsidP="009F169F">
      <w:pPr>
        <w:tabs>
          <w:tab w:val="left" w:pos="709"/>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19.4.1.</w:t>
      </w:r>
      <w:r>
        <w:rPr>
          <w:rFonts w:ascii="Times New Roman" w:eastAsia="Times New Roman" w:hAnsi="Times New Roman" w:cs="Times New Roman"/>
          <w:sz w:val="24"/>
          <w:szCs w:val="24"/>
        </w:rPr>
        <w:t xml:space="preserve"> </w:t>
      </w:r>
      <w:r w:rsidR="00953A5F">
        <w:rPr>
          <w:rFonts w:ascii="Times New Roman" w:eastAsia="Times New Roman" w:hAnsi="Times New Roman" w:cs="Times New Roman"/>
          <w:sz w:val="24"/>
          <w:szCs w:val="24"/>
        </w:rPr>
        <w:t>Wyboru</w:t>
      </w:r>
      <w:r>
        <w:rPr>
          <w:rFonts w:ascii="Times New Roman" w:eastAsia="Times New Roman" w:hAnsi="Times New Roman" w:cs="Times New Roman"/>
          <w:sz w:val="24"/>
          <w:szCs w:val="24"/>
        </w:rPr>
        <w:t xml:space="preserve"> trybu negocjacji bez ogłoszenia, zamówienia z wolnej ręki lub zapytania o cenę;</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19.4.2.</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Określenia</w:t>
      </w:r>
      <w:r>
        <w:rPr>
          <w:rFonts w:ascii="Times New Roman" w:eastAsia="Times New Roman" w:hAnsi="Times New Roman" w:cs="Times New Roman"/>
          <w:color w:val="000000"/>
          <w:sz w:val="24"/>
          <w:szCs w:val="24"/>
        </w:rPr>
        <w:t xml:space="preserve"> warunków udziału w postępowaniu;</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19.4.3.</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Wykluczenia</w:t>
      </w:r>
      <w:r>
        <w:rPr>
          <w:rFonts w:ascii="Times New Roman" w:eastAsia="Times New Roman" w:hAnsi="Times New Roman" w:cs="Times New Roman"/>
          <w:color w:val="000000"/>
          <w:sz w:val="24"/>
          <w:szCs w:val="24"/>
        </w:rPr>
        <w:t xml:space="preserve"> odwołującego z postępowania o udzielenie zamówienia;</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19.4.4</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Odrzucenia</w:t>
      </w:r>
      <w:r>
        <w:rPr>
          <w:rFonts w:ascii="Times New Roman" w:eastAsia="Times New Roman" w:hAnsi="Times New Roman" w:cs="Times New Roman"/>
          <w:color w:val="000000"/>
          <w:sz w:val="24"/>
          <w:szCs w:val="24"/>
        </w:rPr>
        <w:t xml:space="preserve"> oferty odwołującego;</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19.4.5.</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Opisu</w:t>
      </w:r>
      <w:r>
        <w:rPr>
          <w:rFonts w:ascii="Times New Roman" w:eastAsia="Times New Roman" w:hAnsi="Times New Roman" w:cs="Times New Roman"/>
          <w:color w:val="000000"/>
          <w:sz w:val="24"/>
          <w:szCs w:val="24"/>
        </w:rPr>
        <w:t xml:space="preserve"> przedmiotu zamówienia;</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19.4.6.</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Wyboru</w:t>
      </w:r>
      <w:r>
        <w:rPr>
          <w:rFonts w:ascii="Times New Roman" w:eastAsia="Times New Roman" w:hAnsi="Times New Roman" w:cs="Times New Roman"/>
          <w:color w:val="000000"/>
          <w:sz w:val="24"/>
          <w:szCs w:val="24"/>
        </w:rPr>
        <w:t xml:space="preserve"> najkorzystniejszej oferty.</w:t>
      </w:r>
    </w:p>
    <w:p w:rsidR="00114E4E" w:rsidRDefault="00114E4E"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p>
    <w:p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631B" w:rsidRP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wnosi się do Prezesa Izby w formie pisemnej w postaci papierowej albo w postaci elektronicznej, opatrzone odpowiednio własnoręcznym podpisem albo kwalifikowanym podpisem elektronicznym.</w:t>
      </w:r>
    </w:p>
    <w:p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rsidR="000F591F"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Odwołanie wnosi się w terminie 5 dni od dnia przesłania informacji o czynności Zamawiającego stanowiącej podstawę jego </w:t>
      </w:r>
      <w:r w:rsidR="00953A5F">
        <w:rPr>
          <w:rFonts w:ascii="Times New Roman" w:eastAsia="Times New Roman" w:hAnsi="Times New Roman" w:cs="Times New Roman"/>
          <w:color w:val="000000"/>
          <w:sz w:val="24"/>
          <w:szCs w:val="24"/>
        </w:rPr>
        <w:t>wniesienia – jeżeli</w:t>
      </w:r>
      <w:r>
        <w:rPr>
          <w:rFonts w:ascii="Times New Roman" w:eastAsia="Times New Roman" w:hAnsi="Times New Roman" w:cs="Times New Roman"/>
          <w:color w:val="000000"/>
          <w:sz w:val="24"/>
          <w:szCs w:val="24"/>
        </w:rPr>
        <w:t xml:space="preserve"> zostały przesłane w sposób określony w art. 180 ust. 5 ustawy Pzp zdanie drugie albo w terminie 10 dni – jeżeli zostały przesłane w inny sposób – w przypadku gdy wartość zamówienia jest mniejsza niż kwoty określone w przepisach wydanych na podstawie art. 11 ust. 8 ustawy Pzp</w:t>
      </w:r>
      <w:r w:rsidR="00CE7BF9">
        <w:rPr>
          <w:rFonts w:ascii="Times New Roman" w:eastAsia="Times New Roman" w:hAnsi="Times New Roman" w:cs="Times New Roman"/>
          <w:color w:val="000000"/>
          <w:sz w:val="24"/>
          <w:szCs w:val="24"/>
        </w:rPr>
        <w:t>.</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Pr="0071631B" w:rsidRDefault="00E7665F">
      <w:pPr>
        <w:numPr>
          <w:ilvl w:val="1"/>
          <w:numId w:val="3"/>
        </w:numPr>
        <w:pBdr>
          <w:top w:val="nil"/>
          <w:left w:val="nil"/>
          <w:bottom w:val="nil"/>
          <w:right w:val="nil"/>
          <w:between w:val="nil"/>
        </w:pBdr>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Zamawiającego - w przypadku, gdy wartość zamówienia jest mniejsza niż kwoty określone w przepisach wydanych na podstawie art. 11 ust. 8 ustawy Pzp.</w:t>
      </w:r>
    </w:p>
    <w:p w:rsidR="0071631B" w:rsidRDefault="0071631B" w:rsidP="0071631B">
      <w:pPr>
        <w:pBdr>
          <w:top w:val="nil"/>
          <w:left w:val="nil"/>
          <w:bottom w:val="nil"/>
          <w:right w:val="nil"/>
          <w:between w:val="nil"/>
        </w:pBdr>
        <w:ind w:left="709"/>
        <w:contextualSpacing/>
        <w:jc w:val="both"/>
        <w:rPr>
          <w:rFonts w:ascii="Times New Roman" w:eastAsia="Times New Roman" w:hAnsi="Times New Roman" w:cs="Times New Roman"/>
          <w:sz w:val="24"/>
          <w:szCs w:val="24"/>
        </w:rPr>
      </w:pPr>
    </w:p>
    <w:p w:rsidR="000F591F" w:rsidRDefault="00E7665F">
      <w:pPr>
        <w:numPr>
          <w:ilvl w:val="1"/>
          <w:numId w:val="3"/>
        </w:numPr>
        <w:pBdr>
          <w:top w:val="nil"/>
          <w:left w:val="nil"/>
          <w:bottom w:val="nil"/>
          <w:right w:val="nil"/>
          <w:between w:val="nil"/>
        </w:pBdr>
        <w:ind w:left="709"/>
        <w:contextualSpacing/>
        <w:jc w:val="both"/>
        <w:rPr>
          <w:rFonts w:ascii="Times New Roman" w:eastAsia="Times New Roman" w:hAnsi="Times New Roman" w:cs="Times New Roman"/>
          <w:sz w:val="24"/>
          <w:szCs w:val="24"/>
        </w:rPr>
      </w:pPr>
      <w:bookmarkStart w:id="16" w:name="_tyjcwt" w:colFirst="0" w:colLast="0"/>
      <w:bookmarkEnd w:id="16"/>
      <w:r>
        <w:rPr>
          <w:rFonts w:ascii="Times New Roman" w:eastAsia="Times New Roman" w:hAnsi="Times New Roman" w:cs="Times New Roman"/>
          <w:color w:val="000000"/>
          <w:sz w:val="24"/>
          <w:szCs w:val="24"/>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Pr="009F169F" w:rsidRDefault="00E7665F">
      <w:pPr>
        <w:numPr>
          <w:ilvl w:val="1"/>
          <w:numId w:val="3"/>
        </w:numPr>
        <w:pBdr>
          <w:top w:val="nil"/>
          <w:left w:val="nil"/>
          <w:bottom w:val="nil"/>
          <w:right w:val="nil"/>
          <w:between w:val="nil"/>
        </w:pBdr>
        <w:tabs>
          <w:tab w:val="left" w:pos="709"/>
        </w:tabs>
        <w:spacing w:after="30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Zamawiający mimo takiego obowiązku nie przesłał wykonawcy zawiadomienia o wyborze oferty najkorzystniejszej odwołanie wnosi się nie później niż w terminie:</w:t>
      </w:r>
    </w:p>
    <w:p w:rsidR="009F169F" w:rsidRDefault="009F169F" w:rsidP="009F169F">
      <w:pPr>
        <w:pBdr>
          <w:top w:val="nil"/>
          <w:left w:val="nil"/>
          <w:bottom w:val="nil"/>
          <w:right w:val="nil"/>
          <w:between w:val="nil"/>
        </w:pBdr>
        <w:tabs>
          <w:tab w:val="left" w:pos="709"/>
        </w:tabs>
        <w:spacing w:after="300" w:line="264" w:lineRule="auto"/>
        <w:ind w:left="709"/>
        <w:contextualSpacing/>
        <w:jc w:val="both"/>
        <w:rPr>
          <w:rFonts w:ascii="Times New Roman" w:eastAsia="Times New Roman" w:hAnsi="Times New Roman" w:cs="Times New Roman"/>
          <w:sz w:val="24"/>
          <w:szCs w:val="24"/>
        </w:rPr>
      </w:pPr>
    </w:p>
    <w:p w:rsidR="000F591F" w:rsidRDefault="00E7665F" w:rsidP="009F169F">
      <w:pPr>
        <w:tabs>
          <w:tab w:val="left" w:pos="1418"/>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19.11.1.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15 dni od dnia zamieszczenia w Biuletynie Zamówień Publicznych ogłoszenia o udzieleniu zamówienia,</w:t>
      </w:r>
    </w:p>
    <w:p w:rsidR="000F591F" w:rsidRDefault="00E7665F" w:rsidP="009F169F">
      <w:pPr>
        <w:tabs>
          <w:tab w:val="left" w:pos="1418"/>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19.11.2.</w:t>
      </w:r>
      <w:r>
        <w:rPr>
          <w:rFonts w:ascii="Times New Roman" w:eastAsia="Times New Roman" w:hAnsi="Times New Roman" w:cs="Times New Roman"/>
          <w:sz w:val="24"/>
          <w:szCs w:val="24"/>
        </w:rPr>
        <w:t xml:space="preserve"> 1 miesiąca od dnia zawarcia umowy, jeżeli Zamawiający nie zamieścił w Biuletynie Zamówień Publicznych ogłoszenia o udzieleniu Zamówienia.</w:t>
      </w:r>
    </w:p>
    <w:p w:rsidR="009F169F" w:rsidRDefault="009F169F" w:rsidP="009F169F">
      <w:pPr>
        <w:tabs>
          <w:tab w:val="left" w:pos="1418"/>
        </w:tabs>
        <w:spacing w:after="0" w:line="264" w:lineRule="auto"/>
        <w:ind w:left="1560" w:hanging="851"/>
        <w:jc w:val="both"/>
        <w:rPr>
          <w:rFonts w:ascii="Times New Roman" w:eastAsia="Times New Roman" w:hAnsi="Times New Roman" w:cs="Times New Roman"/>
          <w:sz w:val="24"/>
          <w:szCs w:val="24"/>
        </w:rPr>
      </w:pPr>
    </w:p>
    <w:p w:rsidR="000F591F" w:rsidRDefault="00E7665F">
      <w:pPr>
        <w:numPr>
          <w:ilvl w:val="1"/>
          <w:numId w:val="3"/>
        </w:numPr>
        <w:pBdr>
          <w:top w:val="nil"/>
          <w:left w:val="nil"/>
          <w:bottom w:val="nil"/>
          <w:right w:val="nil"/>
          <w:between w:val="nil"/>
        </w:pBdr>
        <w:tabs>
          <w:tab w:val="left" w:pos="709"/>
        </w:tabs>
        <w:spacing w:before="40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orzeczenie Krajowej Izby Odwoławczej stronom oraz uczestnikom postępowania odwoławczego przysługuje skarga do sądu.</w:t>
      </w:r>
    </w:p>
    <w:p w:rsidR="000F591F" w:rsidRDefault="000F591F">
      <w:pPr>
        <w:pBdr>
          <w:top w:val="nil"/>
          <w:left w:val="nil"/>
          <w:bottom w:val="nil"/>
          <w:right w:val="nil"/>
          <w:between w:val="nil"/>
        </w:pBdr>
        <w:tabs>
          <w:tab w:val="left" w:pos="709"/>
        </w:tabs>
        <w:spacing w:line="264" w:lineRule="auto"/>
        <w:ind w:left="709" w:hanging="567"/>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Skargę wnosi się do sądu okręgowego właściwego dla siedziby albo miejsca zamieszkania Zamawiającego.</w:t>
      </w:r>
    </w:p>
    <w:p w:rsidR="000F591F" w:rsidRDefault="000F591F">
      <w:pPr>
        <w:pBdr>
          <w:top w:val="nil"/>
          <w:left w:val="nil"/>
          <w:bottom w:val="nil"/>
          <w:right w:val="nil"/>
          <w:between w:val="nil"/>
        </w:pBdr>
        <w:tabs>
          <w:tab w:val="left" w:pos="709"/>
        </w:tabs>
        <w:spacing w:line="264" w:lineRule="auto"/>
        <w:ind w:left="709" w:hanging="567"/>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Prezes Krajowej Izby Odwoławczej przekazuje skargę wraz z aktami postępowania odwoławczego właściwemu sądowi w terminie 7 dni od dnia jej otrzymania.</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koniec terminu do wykonania czynności przypada na sobotę lub dzień ustawowo wolny od pracy, termin upływa dnia następnego po dniu lub dniach wolnych od pracy</w:t>
      </w:r>
      <w:r>
        <w:rPr>
          <w:rFonts w:ascii="Times New Roman" w:eastAsia="Times New Roman" w:hAnsi="Times New Roman" w:cs="Times New Roman"/>
          <w:color w:val="FF0000"/>
          <w:sz w:val="24"/>
          <w:szCs w:val="24"/>
        </w:rPr>
        <w:t>.</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FF0000"/>
          <w:sz w:val="24"/>
          <w:szCs w:val="24"/>
        </w:rPr>
      </w:pPr>
    </w:p>
    <w:p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INFORMACJE DODATKOWE </w:t>
      </w:r>
    </w:p>
    <w:p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zawarcia umowy ramowej.</w:t>
      </w:r>
    </w:p>
    <w:p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i Wykonawcą będą prowadzone wyłącznie w złotych polskich (PLN).</w:t>
      </w:r>
    </w:p>
    <w:p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zastosowania aukcji elektronicznej przy wyborze najkorzystniejszej oferty.</w:t>
      </w:r>
    </w:p>
    <w:p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zwrotu Wykonawcom kosztów udziału w postępowaniu.</w:t>
      </w:r>
    </w:p>
    <w:p w:rsidR="000F591F" w:rsidRDefault="00BE3D86">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sidRPr="008A28FD">
        <w:rPr>
          <w:rFonts w:ascii="Times New Roman" w:hAnsi="Times New Roman" w:cs="Times New Roman"/>
          <w:b/>
          <w:sz w:val="24"/>
          <w:szCs w:val="24"/>
        </w:rPr>
        <w:t>KLAUZULA INFORMACYJNA Z ART. 13 RODO</w:t>
      </w:r>
    </w:p>
    <w:p w:rsidR="00BE3D86" w:rsidRPr="00542290" w:rsidRDefault="00543531" w:rsidP="002B1B33">
      <w:pPr>
        <w:spacing w:after="0" w:line="264" w:lineRule="auto"/>
        <w:ind w:left="567" w:hanging="567"/>
        <w:jc w:val="both"/>
        <w:rPr>
          <w:rFonts w:ascii="Times New Roman" w:eastAsia="Times New Roman" w:hAnsi="Times New Roman" w:cs="Times New Roman"/>
          <w:sz w:val="24"/>
          <w:szCs w:val="24"/>
        </w:rPr>
      </w:pPr>
      <w:r w:rsidRPr="00C447D2">
        <w:rPr>
          <w:rFonts w:ascii="Times New Roman" w:eastAsia="Times New Roman" w:hAnsi="Times New Roman" w:cs="Times New Roman"/>
          <w:b/>
          <w:sz w:val="24"/>
        </w:rPr>
        <w:t>21.1.</w:t>
      </w:r>
      <w:r w:rsidRPr="00C447D2">
        <w:rPr>
          <w:rFonts w:ascii="Times New Roman" w:eastAsia="Times New Roman" w:hAnsi="Times New Roman" w:cs="Times New Roman"/>
          <w:sz w:val="24"/>
        </w:rPr>
        <w:t xml:space="preserve"> </w:t>
      </w:r>
      <w:bookmarkStart w:id="17" w:name="_Hlk524444940"/>
      <w:r w:rsidR="00BE3D86" w:rsidRPr="00542290">
        <w:rPr>
          <w:rFonts w:ascii="Times New Roman" w:eastAsia="Times New Roman" w:hAnsi="Times New Roman" w:cs="Times New Roman"/>
          <w:sz w:val="24"/>
          <w:szCs w:val="24"/>
        </w:rPr>
        <w:t xml:space="preserve">Zgodnie z art. 13 ust. 1 i 2 </w:t>
      </w:r>
      <w:r w:rsidR="00BE3D86" w:rsidRPr="00542290">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E3D86" w:rsidRPr="00542290">
        <w:rPr>
          <w:rFonts w:ascii="Times New Roman" w:eastAsia="Times New Roman" w:hAnsi="Times New Roman" w:cs="Times New Roman"/>
          <w:sz w:val="24"/>
          <w:szCs w:val="24"/>
        </w:rPr>
        <w:t xml:space="preserve">dalej „RODO”, informuję, że: </w:t>
      </w:r>
    </w:p>
    <w:p w:rsidR="00191ADC" w:rsidRDefault="00BE3D86" w:rsidP="00191ADC">
      <w:pPr>
        <w:pStyle w:val="Akapitzlist"/>
        <w:numPr>
          <w:ilvl w:val="2"/>
          <w:numId w:val="45"/>
        </w:numPr>
        <w:spacing w:after="0" w:line="264" w:lineRule="auto"/>
        <w:jc w:val="both"/>
        <w:rPr>
          <w:rFonts w:ascii="Times New Roman" w:eastAsia="Times New Roman" w:hAnsi="Times New Roman" w:cs="Times New Roman"/>
          <w:sz w:val="24"/>
          <w:szCs w:val="24"/>
        </w:rPr>
      </w:pPr>
      <w:r w:rsidRPr="00191ADC">
        <w:rPr>
          <w:rFonts w:ascii="Times New Roman" w:eastAsia="Times New Roman" w:hAnsi="Times New Roman" w:cs="Times New Roman"/>
          <w:sz w:val="24"/>
          <w:szCs w:val="24"/>
        </w:rPr>
        <w:t>administratorem Pani/Pana danych osobowych jest /nazwa i adres oraz dane kontaktowe Zamawiającego</w:t>
      </w:r>
      <w:r w:rsidR="00946174" w:rsidRPr="00191ADC">
        <w:rPr>
          <w:rFonts w:ascii="Times New Roman" w:eastAsia="Times New Roman" w:hAnsi="Times New Roman" w:cs="Times New Roman"/>
          <w:sz w:val="24"/>
          <w:szCs w:val="24"/>
        </w:rPr>
        <w:t xml:space="preserve">: </w:t>
      </w:r>
      <w:r w:rsidR="00191ADC" w:rsidRPr="00191ADC">
        <w:rPr>
          <w:rFonts w:ascii="Times New Roman" w:eastAsia="Times New Roman" w:hAnsi="Times New Roman" w:cs="Times New Roman"/>
          <w:sz w:val="24"/>
          <w:szCs w:val="24"/>
        </w:rPr>
        <w:t>Powiat Średzki</w:t>
      </w:r>
      <w:r w:rsidR="00191ADC">
        <w:rPr>
          <w:rFonts w:ascii="Times New Roman" w:eastAsia="Times New Roman" w:hAnsi="Times New Roman" w:cs="Times New Roman"/>
          <w:sz w:val="24"/>
          <w:szCs w:val="24"/>
        </w:rPr>
        <w:t xml:space="preserve">, </w:t>
      </w:r>
      <w:r w:rsidR="00191ADC" w:rsidRPr="00191ADC">
        <w:rPr>
          <w:rFonts w:ascii="Times New Roman" w:eastAsia="Times New Roman" w:hAnsi="Times New Roman" w:cs="Times New Roman"/>
          <w:sz w:val="24"/>
          <w:szCs w:val="24"/>
        </w:rPr>
        <w:t>Wrocławska 2</w:t>
      </w:r>
      <w:r w:rsidR="00191ADC">
        <w:rPr>
          <w:rFonts w:ascii="Times New Roman" w:eastAsia="Times New Roman" w:hAnsi="Times New Roman" w:cs="Times New Roman"/>
          <w:sz w:val="24"/>
          <w:szCs w:val="24"/>
        </w:rPr>
        <w:t xml:space="preserve">, </w:t>
      </w:r>
      <w:r w:rsidR="00191ADC" w:rsidRPr="00191ADC">
        <w:rPr>
          <w:rFonts w:ascii="Times New Roman" w:eastAsia="Times New Roman" w:hAnsi="Times New Roman" w:cs="Times New Roman"/>
          <w:sz w:val="24"/>
          <w:szCs w:val="24"/>
        </w:rPr>
        <w:t>55-300 Środa Śląska</w:t>
      </w:r>
      <w:r w:rsidR="00191ADC">
        <w:rPr>
          <w:rFonts w:ascii="Times New Roman" w:eastAsia="Times New Roman" w:hAnsi="Times New Roman" w:cs="Times New Roman"/>
          <w:sz w:val="24"/>
          <w:szCs w:val="24"/>
        </w:rPr>
        <w:t>,</w:t>
      </w:r>
      <w:r w:rsidR="00191ADC" w:rsidRPr="00191ADC">
        <w:rPr>
          <w:rFonts w:ascii="Times New Roman" w:eastAsia="Times New Roman" w:hAnsi="Times New Roman" w:cs="Times New Roman"/>
          <w:sz w:val="24"/>
          <w:szCs w:val="24"/>
        </w:rPr>
        <w:t xml:space="preserve"> NIP 9131529763</w:t>
      </w:r>
    </w:p>
    <w:p w:rsidR="005049A7" w:rsidRPr="004D00E5" w:rsidRDefault="006B2465" w:rsidP="00191ADC">
      <w:pPr>
        <w:pStyle w:val="Akapitzlist"/>
        <w:numPr>
          <w:ilvl w:val="2"/>
          <w:numId w:val="45"/>
        </w:numPr>
        <w:spacing w:after="0" w:line="264" w:lineRule="auto"/>
        <w:jc w:val="both"/>
        <w:rPr>
          <w:rFonts w:ascii="Times New Roman" w:eastAsia="Times New Roman" w:hAnsi="Times New Roman" w:cs="Times New Roman"/>
          <w:sz w:val="24"/>
          <w:szCs w:val="24"/>
        </w:rPr>
      </w:pPr>
      <w:r w:rsidRPr="004D00E5">
        <w:rPr>
          <w:rFonts w:ascii="Times New Roman" w:eastAsia="Times New Roman" w:hAnsi="Times New Roman" w:cs="Times New Roman"/>
          <w:sz w:val="24"/>
          <w:szCs w:val="24"/>
        </w:rPr>
        <w:t xml:space="preserve">kontakt z Inspektorem Ochrony Danych Osobowych jest możliwy pod adresem e-mail: </w:t>
      </w:r>
      <w:hyperlink r:id="rId11" w:history="1">
        <w:r w:rsidR="008425F2" w:rsidRPr="00FA110A">
          <w:rPr>
            <w:rStyle w:val="Hipercze"/>
            <w:rFonts w:ascii="Times New Roman" w:eastAsia="Times New Roman" w:hAnsi="Times New Roman" w:cs="Times New Roman"/>
            <w:sz w:val="24"/>
            <w:szCs w:val="24"/>
          </w:rPr>
          <w:t>iodo@powiat-sredzki.pl</w:t>
        </w:r>
      </w:hyperlink>
      <w:r w:rsidRPr="004D00E5">
        <w:rPr>
          <w:rFonts w:ascii="Times New Roman" w:eastAsia="Times New Roman" w:hAnsi="Times New Roman" w:cs="Times New Roman"/>
          <w:sz w:val="24"/>
          <w:szCs w:val="24"/>
        </w:rPr>
        <w:t xml:space="preserve"> lub adresem pocztowym: Inspektor ochrony danych Osobowych Starostwo Powiatowe w Środzie Śląskiej ul. Wrocławska 2, 55 – 300 Środa Śląska.  </w:t>
      </w:r>
    </w:p>
    <w:p w:rsidR="00BE3D86" w:rsidRPr="00974BB3" w:rsidRDefault="00BE3D86" w:rsidP="0091146D">
      <w:pPr>
        <w:pStyle w:val="Akapitzlist"/>
        <w:numPr>
          <w:ilvl w:val="2"/>
          <w:numId w:val="45"/>
        </w:numPr>
        <w:spacing w:line="264" w:lineRule="auto"/>
        <w:ind w:left="1418" w:hanging="851"/>
        <w:jc w:val="both"/>
        <w:rPr>
          <w:rFonts w:ascii="Times New Roman" w:hAnsi="Times New Roman" w:cs="Times New Roman"/>
          <w:b/>
          <w:sz w:val="24"/>
          <w:szCs w:val="24"/>
        </w:rPr>
      </w:pPr>
      <w:r w:rsidRPr="00946174">
        <w:rPr>
          <w:rFonts w:ascii="Times New Roman" w:eastAsia="Times New Roman" w:hAnsi="Times New Roman" w:cs="Times New Roman"/>
          <w:sz w:val="24"/>
          <w:szCs w:val="24"/>
        </w:rPr>
        <w:t xml:space="preserve">Pani/Pana dane osobowe przetwarzane będą na podstawie art. 6 ust. 1 lit. c RODO w celu </w:t>
      </w:r>
      <w:r w:rsidRPr="00946174">
        <w:rPr>
          <w:rFonts w:ascii="Times New Roman" w:hAnsi="Times New Roman" w:cs="Times New Roman"/>
          <w:sz w:val="24"/>
          <w:szCs w:val="24"/>
        </w:rPr>
        <w:t>związanym z postępowaniem o udzielenie zamówienia publicznego pn.</w:t>
      </w:r>
      <w:r w:rsidR="00974BB3" w:rsidRPr="00974BB3">
        <w:rPr>
          <w:rFonts w:ascii="Times New Roman" w:eastAsia="Times New Roman" w:hAnsi="Times New Roman" w:cs="Times New Roman"/>
          <w:b/>
          <w:sz w:val="24"/>
          <w:szCs w:val="24"/>
          <w:lang w:eastAsia="zh-CN"/>
        </w:rPr>
        <w:t xml:space="preserve"> </w:t>
      </w:r>
      <w:r w:rsidR="00974BB3" w:rsidRPr="00974BB3">
        <w:rPr>
          <w:rFonts w:ascii="Times New Roman" w:hAnsi="Times New Roman" w:cs="Times New Roman"/>
          <w:b/>
          <w:sz w:val="24"/>
          <w:szCs w:val="24"/>
        </w:rPr>
        <w:t>„</w:t>
      </w:r>
      <w:r w:rsidR="00191ADC" w:rsidRPr="00191ADC">
        <w:rPr>
          <w:rFonts w:ascii="Times New Roman" w:hAnsi="Times New Roman" w:cs="Times New Roman"/>
          <w:b/>
          <w:sz w:val="24"/>
          <w:szCs w:val="24"/>
        </w:rPr>
        <w:t>Dostawa energii elektrycznej dla Powiatu Średzkiego oraz jego jednostek na lata 2019-2021</w:t>
      </w:r>
      <w:r w:rsidR="00052739">
        <w:rPr>
          <w:rFonts w:ascii="Times New Roman" w:hAnsi="Times New Roman" w:cs="Times New Roman"/>
          <w:b/>
          <w:sz w:val="24"/>
          <w:szCs w:val="24"/>
        </w:rPr>
        <w:t>”</w:t>
      </w:r>
      <w:r w:rsidR="00974BB3">
        <w:rPr>
          <w:rFonts w:ascii="Times New Roman" w:hAnsi="Times New Roman" w:cs="Times New Roman"/>
          <w:b/>
          <w:sz w:val="24"/>
          <w:szCs w:val="24"/>
        </w:rPr>
        <w:t xml:space="preserve"> </w:t>
      </w:r>
      <w:r w:rsidRPr="00974BB3">
        <w:rPr>
          <w:rFonts w:ascii="Times New Roman" w:hAnsi="Times New Roman" w:cs="Times New Roman"/>
          <w:sz w:val="24"/>
          <w:szCs w:val="24"/>
        </w:rPr>
        <w:t>nr postępowania:</w:t>
      </w:r>
      <w:r w:rsidR="005049A7" w:rsidRPr="005049A7">
        <w:rPr>
          <w:rFonts w:ascii="Times New Roman" w:eastAsia="Times New Roman" w:hAnsi="Times New Roman" w:cs="Times New Roman"/>
          <w:sz w:val="24"/>
          <w:szCs w:val="24"/>
        </w:rPr>
        <w:t xml:space="preserve"> </w:t>
      </w:r>
      <w:r w:rsidR="004D00E5" w:rsidRPr="004D00E5">
        <w:rPr>
          <w:rFonts w:ascii="Times New Roman" w:hAnsi="Times New Roman" w:cs="Times New Roman"/>
          <w:sz w:val="24"/>
          <w:szCs w:val="24"/>
        </w:rPr>
        <w:t>IZPO.272.18.2018</w:t>
      </w:r>
      <w:r w:rsidR="00E11470">
        <w:rPr>
          <w:rFonts w:ascii="Times New Roman" w:hAnsi="Times New Roman" w:cs="Times New Roman"/>
          <w:sz w:val="24"/>
          <w:szCs w:val="24"/>
        </w:rPr>
        <w:t xml:space="preserve"> </w:t>
      </w:r>
      <w:r w:rsidRPr="00974BB3">
        <w:rPr>
          <w:rFonts w:ascii="Times New Roman" w:hAnsi="Times New Roman" w:cs="Times New Roman"/>
          <w:sz w:val="24"/>
          <w:szCs w:val="24"/>
        </w:rPr>
        <w:t>prowadzonym w trybie przetargu nieograniczonego.</w:t>
      </w:r>
    </w:p>
    <w:p w:rsidR="00BE3D86" w:rsidRPr="00542290" w:rsidRDefault="00BE3D86" w:rsidP="0091146D">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w:t>
      </w:r>
    </w:p>
    <w:p w:rsidR="00BE3D86" w:rsidRPr="00542290" w:rsidRDefault="00BE3D86" w:rsidP="0091146D">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E3D86" w:rsidRPr="00542290" w:rsidRDefault="00BE3D86" w:rsidP="0091146D">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E3D86" w:rsidRPr="00542290" w:rsidRDefault="00BE3D86" w:rsidP="0091146D">
      <w:pPr>
        <w:pStyle w:val="Akapitzlist"/>
        <w:numPr>
          <w:ilvl w:val="2"/>
          <w:numId w:val="45"/>
        </w:numPr>
        <w:spacing w:after="0" w:line="264" w:lineRule="auto"/>
        <w:ind w:left="1418" w:hanging="851"/>
        <w:jc w:val="both"/>
        <w:rPr>
          <w:rFonts w:ascii="Times New Roman" w:hAnsi="Times New Roman" w:cs="Times New Roman"/>
          <w:sz w:val="24"/>
          <w:szCs w:val="24"/>
        </w:rPr>
      </w:pPr>
      <w:r w:rsidRPr="00542290">
        <w:rPr>
          <w:rFonts w:ascii="Times New Roman" w:eastAsia="Times New Roman" w:hAnsi="Times New Roman" w:cs="Times New Roman"/>
          <w:sz w:val="24"/>
          <w:szCs w:val="24"/>
        </w:rPr>
        <w:t>w odniesieniu do Pani/Pana danych osobowych decyzje nie będą podejmowane w sposób zautomatyzowany, stosowanie do art. 22 RODO;</w:t>
      </w:r>
    </w:p>
    <w:p w:rsidR="00BE3D86" w:rsidRPr="00542290" w:rsidRDefault="00543531" w:rsidP="0091146D">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posiada Pani/Pan:</w:t>
      </w:r>
    </w:p>
    <w:p w:rsidR="00BE3D86" w:rsidRPr="00542290" w:rsidRDefault="00D421EB" w:rsidP="0091146D">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E3D86" w:rsidRPr="00542290">
        <w:rPr>
          <w:rFonts w:ascii="Times New Roman" w:eastAsia="Times New Roman" w:hAnsi="Times New Roman" w:cs="Times New Roman"/>
          <w:sz w:val="24"/>
          <w:szCs w:val="24"/>
        </w:rPr>
        <w:t>na podstawie art. 15 RODO prawo dostępu do danych osobowych Pani/Pana dotyczących;</w:t>
      </w:r>
    </w:p>
    <w:p w:rsidR="00BE3D86" w:rsidRPr="00542290" w:rsidRDefault="00D421EB" w:rsidP="0091146D">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16 RODO prawo do sprostowania Pani/Pana danych osobowych </w:t>
      </w:r>
      <w:r w:rsidR="00BE3D86" w:rsidRPr="00542290">
        <w:rPr>
          <w:rFonts w:ascii="Times New Roman" w:eastAsia="Times New Roman" w:hAnsi="Times New Roman" w:cs="Times New Roman"/>
          <w:sz w:val="24"/>
          <w:szCs w:val="24"/>
          <w:vertAlign w:val="superscript"/>
        </w:rPr>
        <w:t>**</w:t>
      </w:r>
      <w:r w:rsidR="00BE3D86" w:rsidRPr="00542290">
        <w:rPr>
          <w:rFonts w:ascii="Times New Roman" w:eastAsia="Times New Roman" w:hAnsi="Times New Roman" w:cs="Times New Roman"/>
          <w:sz w:val="24"/>
          <w:szCs w:val="24"/>
        </w:rPr>
        <w:t>;</w:t>
      </w:r>
    </w:p>
    <w:p w:rsidR="00BE3D86" w:rsidRPr="00542290" w:rsidRDefault="00D421EB" w:rsidP="0091146D">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BE3D86" w:rsidRPr="00542290" w:rsidRDefault="00D421EB" w:rsidP="0091146D">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BE3D86" w:rsidRPr="00542290" w:rsidRDefault="00BE3D86" w:rsidP="0091146D">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nie przysługuje Pani/Panu:</w:t>
      </w:r>
    </w:p>
    <w:p w:rsidR="00BE3D86" w:rsidRPr="00542290" w:rsidRDefault="00D421EB" w:rsidP="0091146D">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w związku z art. 17 ust. 3 lit. b, d lub e RODO prawo do usunięcia danych osobowych;</w:t>
      </w:r>
    </w:p>
    <w:p w:rsidR="00BE3D86" w:rsidRPr="00542290" w:rsidRDefault="00BE3D86" w:rsidP="0091146D">
      <w:pPr>
        <w:pStyle w:val="Akapitzlist"/>
        <w:spacing w:after="0" w:line="264" w:lineRule="auto"/>
        <w:ind w:left="1418"/>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prawo do przenoszenia danych osobowych, o którym mowa w art. 20 RODO;</w:t>
      </w:r>
    </w:p>
    <w:p w:rsidR="00BE3D86" w:rsidRPr="00542290" w:rsidRDefault="00D421EB" w:rsidP="0091146D">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BE3D86" w:rsidRPr="007C61D5" w:rsidRDefault="00BE3D86" w:rsidP="00543531">
      <w:pPr>
        <w:pStyle w:val="Akapitzlist"/>
        <w:spacing w:after="150" w:line="312" w:lineRule="auto"/>
        <w:ind w:left="1276" w:hanging="709"/>
        <w:jc w:val="both"/>
        <w:rPr>
          <w:rFonts w:ascii="Times New Roman" w:eastAsia="Times New Roman" w:hAnsi="Times New Roman" w:cs="Times New Roman"/>
          <w:i/>
          <w:sz w:val="18"/>
          <w:szCs w:val="18"/>
        </w:rPr>
      </w:pPr>
    </w:p>
    <w:p w:rsidR="00BE3D86" w:rsidRPr="00BE3D86" w:rsidRDefault="00BE3D86" w:rsidP="00BE3D86">
      <w:pPr>
        <w:pStyle w:val="Akapitzlist"/>
        <w:spacing w:after="150"/>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rsidR="00BE3D86" w:rsidRPr="00BE3D86" w:rsidRDefault="00BE3D86" w:rsidP="00BE3D86">
      <w:pPr>
        <w:pStyle w:val="Akapitzlist"/>
        <w:ind w:left="284" w:hanging="284"/>
        <w:jc w:val="both"/>
        <w:rPr>
          <w:rFonts w:ascii="Arial"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o udzielenie zamówienia publicznego ani zmianą postanowień umowy w zakresie niezgodnym z ustawą Pzp oraz nie może naruszać integralności protokołu oraz jego załączników.</w:t>
      </w:r>
    </w:p>
    <w:p w:rsidR="00BE3D86" w:rsidRPr="00BE3D86" w:rsidRDefault="00BE3D86" w:rsidP="00BE3D86">
      <w:pPr>
        <w:pStyle w:val="Akapitzlist"/>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bookmarkEnd w:id="17"/>
    <w:p w:rsidR="000F591F" w:rsidRDefault="00E7665F">
      <w:pPr>
        <w:shd w:val="clear" w:color="auto" w:fill="BFBFBF"/>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8238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PRZEPISY PRAWNE</w:t>
      </w:r>
    </w:p>
    <w:p w:rsidR="000F591F" w:rsidRPr="00A3672C" w:rsidRDefault="00E7665F" w:rsidP="00BE3D86">
      <w:pPr>
        <w:shd w:val="clear" w:color="auto" w:fill="FFFFFF"/>
        <w:spacing w:after="0" w:line="22" w:lineRule="atLeast"/>
        <w:ind w:left="851" w:hanging="851"/>
        <w:jc w:val="both"/>
        <w:rPr>
          <w:rFonts w:ascii="Times New Roman" w:eastAsia="Times New Roman" w:hAnsi="Times New Roman" w:cs="Times New Roman"/>
          <w:sz w:val="24"/>
          <w:szCs w:val="24"/>
        </w:rPr>
      </w:pPr>
      <w:r w:rsidRPr="00014F7E">
        <w:rPr>
          <w:rFonts w:ascii="Times New Roman" w:eastAsia="Times New Roman" w:hAnsi="Times New Roman" w:cs="Times New Roman"/>
          <w:b/>
          <w:sz w:val="24"/>
          <w:szCs w:val="24"/>
        </w:rPr>
        <w:t>2</w:t>
      </w:r>
      <w:r w:rsidR="00C8238E" w:rsidRPr="00014F7E">
        <w:rPr>
          <w:rFonts w:ascii="Times New Roman" w:eastAsia="Times New Roman" w:hAnsi="Times New Roman" w:cs="Times New Roman"/>
          <w:b/>
          <w:sz w:val="24"/>
          <w:szCs w:val="24"/>
        </w:rPr>
        <w:t>2</w:t>
      </w:r>
      <w:r w:rsidRPr="00014F7E">
        <w:rPr>
          <w:rFonts w:ascii="Times New Roman" w:eastAsia="Times New Roman" w:hAnsi="Times New Roman" w:cs="Times New Roman"/>
          <w:b/>
          <w:sz w:val="24"/>
          <w:szCs w:val="24"/>
        </w:rPr>
        <w:t>.1</w:t>
      </w:r>
      <w:r w:rsidRPr="00A3672C">
        <w:rPr>
          <w:rFonts w:ascii="Times New Roman" w:eastAsia="Times New Roman" w:hAnsi="Times New Roman" w:cs="Times New Roman"/>
          <w:b/>
          <w:sz w:val="24"/>
          <w:szCs w:val="24"/>
        </w:rPr>
        <w:t xml:space="preserve">.  </w:t>
      </w:r>
      <w:r w:rsidRPr="00A3672C">
        <w:rPr>
          <w:rFonts w:ascii="Times New Roman" w:eastAsia="Times New Roman" w:hAnsi="Times New Roman" w:cs="Times New Roman"/>
          <w:sz w:val="24"/>
          <w:szCs w:val="24"/>
        </w:rPr>
        <w:t xml:space="preserve">  W prowadzonym postępowaniu zastosowanie mają aktualnie obowiązujące przepisy  prawa, w szczególności:</w:t>
      </w:r>
    </w:p>
    <w:p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w:t>
      </w:r>
      <w:r w:rsidRPr="00A3672C">
        <w:rPr>
          <w:rFonts w:ascii="Times New Roman" w:eastAsia="Times New Roman" w:hAnsi="Times New Roman" w:cs="Times New Roman"/>
          <w:sz w:val="24"/>
          <w:szCs w:val="24"/>
        </w:rPr>
        <w:t xml:space="preserve">   Ustawa z dnia 29 stycznia 2004 r. - Prawo zamówień publicznych (t.j. Dz. U. z 201</w:t>
      </w:r>
      <w:r w:rsidR="00713B8C">
        <w:rPr>
          <w:rFonts w:ascii="Times New Roman" w:eastAsia="Times New Roman" w:hAnsi="Times New Roman" w:cs="Times New Roman"/>
          <w:sz w:val="24"/>
          <w:szCs w:val="24"/>
        </w:rPr>
        <w:t>8</w:t>
      </w:r>
      <w:r w:rsidRPr="00A3672C">
        <w:rPr>
          <w:rFonts w:ascii="Times New Roman" w:eastAsia="Times New Roman" w:hAnsi="Times New Roman" w:cs="Times New Roman"/>
          <w:sz w:val="24"/>
          <w:szCs w:val="24"/>
        </w:rPr>
        <w:t xml:space="preserve"> r., poz. </w:t>
      </w:r>
      <w:r w:rsidR="00713B8C">
        <w:rPr>
          <w:rFonts w:ascii="Times New Roman" w:eastAsia="Times New Roman" w:hAnsi="Times New Roman" w:cs="Times New Roman"/>
          <w:sz w:val="24"/>
          <w:szCs w:val="24"/>
        </w:rPr>
        <w:t>1986</w:t>
      </w:r>
      <w:r w:rsidRPr="00A3672C">
        <w:rPr>
          <w:rFonts w:ascii="Times New Roman" w:eastAsia="Times New Roman" w:hAnsi="Times New Roman" w:cs="Times New Roman"/>
          <w:sz w:val="24"/>
          <w:szCs w:val="24"/>
        </w:rPr>
        <w:t>)</w:t>
      </w:r>
      <w:r w:rsidR="00713B8C">
        <w:rPr>
          <w:rFonts w:ascii="Times New Roman" w:eastAsia="Times New Roman" w:hAnsi="Times New Roman" w:cs="Times New Roman"/>
          <w:sz w:val="24"/>
          <w:szCs w:val="24"/>
        </w:rPr>
        <w:t xml:space="preserve"> oraz </w:t>
      </w:r>
      <w:r w:rsidR="00713B8C" w:rsidRPr="00713B8C">
        <w:rPr>
          <w:rFonts w:ascii="Times New Roman" w:eastAsia="Times New Roman" w:hAnsi="Times New Roman" w:cs="Times New Roman"/>
          <w:sz w:val="24"/>
          <w:szCs w:val="24"/>
        </w:rPr>
        <w:t>zgodnie z wydanymi do tej ustawy przepisami wykonawczymi.</w:t>
      </w:r>
    </w:p>
    <w:p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.1.2.</w:t>
      </w:r>
      <w:r w:rsidRPr="00A3672C">
        <w:rPr>
          <w:rFonts w:ascii="Times New Roman" w:eastAsia="Times New Roman" w:hAnsi="Times New Roman" w:cs="Times New Roman"/>
          <w:sz w:val="24"/>
          <w:szCs w:val="24"/>
        </w:rPr>
        <w:t xml:space="preserve">   Ustawa  z dnia 10 kwietnia 1997 r. – Prawo energetyczne (Dz. U. z 2018 r. poz. 755 z</w:t>
      </w:r>
      <w:r w:rsidR="00713B8C">
        <w:rPr>
          <w:rFonts w:ascii="Times New Roman" w:eastAsia="Times New Roman" w:hAnsi="Times New Roman" w:cs="Times New Roman"/>
          <w:sz w:val="24"/>
          <w:szCs w:val="24"/>
        </w:rPr>
        <w:t xml:space="preserve"> póź. zm.</w:t>
      </w:r>
      <w:r w:rsidRPr="00A3672C">
        <w:rPr>
          <w:rFonts w:ascii="Times New Roman" w:eastAsia="Times New Roman" w:hAnsi="Times New Roman" w:cs="Times New Roman"/>
          <w:sz w:val="24"/>
          <w:szCs w:val="24"/>
        </w:rPr>
        <w:t>) oraz zgodnie z wydanymi do tej ustawy przepisami wykonawczymi w szczególności ze standardami jakości obsługi odbiorców określonymi w Rozporządzeniu Ministra Energii z dnia 29 grudnia 2017 r. w sprawie szczegółowych zasad kształtowania i kalkulacji taryf oraz rozliczeń w obrocie energią elektryczną (Dz. U. z 2017 r. poz. 2500)</w:t>
      </w:r>
      <w:r w:rsidR="00630566" w:rsidRPr="00A3672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.1.3</w:t>
      </w:r>
      <w:r w:rsidRPr="001C603C">
        <w:rPr>
          <w:rFonts w:ascii="Times New Roman" w:eastAsia="Times New Roman" w:hAnsi="Times New Roman" w:cs="Times New Roman"/>
          <w:sz w:val="24"/>
          <w:szCs w:val="24"/>
        </w:rPr>
        <w:t>.</w:t>
      </w:r>
      <w:r w:rsidRPr="00191ADC">
        <w:rPr>
          <w:rFonts w:ascii="Times New Roman" w:eastAsia="Times New Roman" w:hAnsi="Times New Roman" w:cs="Times New Roman"/>
          <w:sz w:val="24"/>
          <w:szCs w:val="24"/>
        </w:rPr>
        <w:t xml:space="preserve">   Ustawa z dnia 23 listopada 2012 r. – Prawo pocztowe (</w:t>
      </w:r>
      <w:r w:rsidR="001C603C" w:rsidRPr="00191ADC">
        <w:rPr>
          <w:rFonts w:ascii="Times New Roman" w:hAnsi="Times New Roman" w:cs="Times New Roman"/>
        </w:rPr>
        <w:t>t.j. Dz. U. z 2018 r. poz. 2188.)</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.1.4</w:t>
      </w:r>
      <w:r w:rsidRPr="00191ADC">
        <w:rPr>
          <w:rFonts w:ascii="Times New Roman" w:eastAsia="Times New Roman" w:hAnsi="Times New Roman" w:cs="Times New Roman"/>
          <w:sz w:val="24"/>
          <w:szCs w:val="24"/>
        </w:rPr>
        <w:t>.  Ustawa z dnia 9 listopada 2000 r. o utworzeniu Polskiej Agencji Rozwoju Przedsiębiorczości (t.j. Dz. U.  z  2018  r.  poz. 110</w:t>
      </w:r>
      <w:r w:rsidR="002D0B52" w:rsidRPr="00191ADC">
        <w:rPr>
          <w:rFonts w:ascii="Times New Roman" w:eastAsia="Times New Roman" w:hAnsi="Times New Roman" w:cs="Times New Roman"/>
          <w:sz w:val="24"/>
          <w:szCs w:val="24"/>
        </w:rPr>
        <w:t xml:space="preserve"> z</w:t>
      </w:r>
      <w:r w:rsidR="00713B8C" w:rsidRPr="00191ADC">
        <w:rPr>
          <w:rFonts w:ascii="Times New Roman" w:eastAsia="Times New Roman" w:hAnsi="Times New Roman" w:cs="Times New Roman"/>
          <w:sz w:val="24"/>
          <w:szCs w:val="24"/>
        </w:rPr>
        <w:t xml:space="preserve"> 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.1.5.</w:t>
      </w:r>
      <w:r w:rsidRPr="00191ADC">
        <w:rPr>
          <w:rFonts w:ascii="Times New Roman" w:eastAsia="Times New Roman" w:hAnsi="Times New Roman" w:cs="Times New Roman"/>
          <w:sz w:val="24"/>
          <w:szCs w:val="24"/>
        </w:rPr>
        <w:t xml:space="preserve">   Ustawa z dnia 16 kwietnia 1993 r. o zwalczaniu nieuczciwej konkurencji (t.j. Dz. U.  z  2018  r.  poz. 419</w:t>
      </w:r>
      <w:r w:rsidR="00713B8C" w:rsidRPr="00191ADC">
        <w:rPr>
          <w:rFonts w:ascii="Times New Roman" w:eastAsia="Times New Roman" w:hAnsi="Times New Roman" w:cs="Times New Roman"/>
          <w:sz w:val="24"/>
          <w:szCs w:val="24"/>
        </w:rPr>
        <w:t xml:space="preserve"> z </w:t>
      </w:r>
      <w:r w:rsidR="00277115" w:rsidRPr="00191ADC">
        <w:rPr>
          <w:rFonts w:ascii="Times New Roman" w:eastAsia="Times New Roman" w:hAnsi="Times New Roman" w:cs="Times New Roman"/>
          <w:sz w:val="24"/>
          <w:szCs w:val="24"/>
        </w:rPr>
        <w:t>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.1.6.</w:t>
      </w:r>
      <w:r w:rsidRPr="00191ADC">
        <w:rPr>
          <w:rFonts w:ascii="Times New Roman" w:eastAsia="Times New Roman" w:hAnsi="Times New Roman" w:cs="Times New Roman"/>
          <w:sz w:val="24"/>
          <w:szCs w:val="24"/>
        </w:rPr>
        <w:t xml:space="preserve">   Ustawa z dnia 6 czerwca 1997 r. – Kodeks karny (t.j.</w:t>
      </w:r>
      <w:r w:rsidR="00277115" w:rsidRPr="00191ADC">
        <w:rPr>
          <w:rFonts w:ascii="Times New Roman" w:eastAsia="Times New Roman" w:hAnsi="Times New Roman" w:cs="Times New Roman"/>
          <w:sz w:val="24"/>
          <w:szCs w:val="24"/>
        </w:rPr>
        <w:t xml:space="preserve"> Dz. U.</w:t>
      </w:r>
      <w:r w:rsidRPr="00191ADC">
        <w:rPr>
          <w:rFonts w:ascii="Times New Roman" w:eastAsia="Times New Roman" w:hAnsi="Times New Roman" w:cs="Times New Roman"/>
          <w:sz w:val="24"/>
          <w:szCs w:val="24"/>
        </w:rPr>
        <w:t xml:space="preserve">  z 2018 r. poz. </w:t>
      </w:r>
      <w:r w:rsidR="00277115" w:rsidRPr="00191ADC">
        <w:rPr>
          <w:rFonts w:ascii="Times New Roman" w:eastAsia="Times New Roman" w:hAnsi="Times New Roman" w:cs="Times New Roman"/>
          <w:sz w:val="24"/>
          <w:szCs w:val="24"/>
        </w:rPr>
        <w:t>1600</w:t>
      </w:r>
      <w:r w:rsidR="0038489A" w:rsidRPr="00191ADC">
        <w:rPr>
          <w:rFonts w:ascii="Times New Roman" w:eastAsia="Times New Roman" w:hAnsi="Times New Roman" w:cs="Times New Roman"/>
          <w:sz w:val="24"/>
          <w:szCs w:val="24"/>
        </w:rPr>
        <w:t xml:space="preserve"> z póź. zm.</w:t>
      </w:r>
      <w:r w:rsidRPr="00191ADC">
        <w:rPr>
          <w:rFonts w:ascii="Times New Roman" w:eastAsia="Times New Roman" w:hAnsi="Times New Roman" w:cs="Times New Roman"/>
          <w:sz w:val="24"/>
          <w:szCs w:val="24"/>
        </w:rPr>
        <w:t>)</w:t>
      </w:r>
      <w:r w:rsidR="00630566" w:rsidRPr="00191ADC">
        <w:rPr>
          <w:rFonts w:ascii="Times New Roman" w:eastAsia="Times New Roman" w:hAnsi="Times New Roman" w:cs="Times New Roman"/>
          <w:sz w:val="24"/>
          <w:szCs w:val="24"/>
        </w:rPr>
        <w:t>.</w:t>
      </w:r>
    </w:p>
    <w:p w:rsidR="000F591F" w:rsidRPr="00027FF8"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.1.7.</w:t>
      </w:r>
      <w:r w:rsidRPr="00A3672C">
        <w:rPr>
          <w:rFonts w:ascii="Times New Roman" w:eastAsia="Times New Roman" w:hAnsi="Times New Roman" w:cs="Times New Roman"/>
          <w:sz w:val="24"/>
          <w:szCs w:val="24"/>
        </w:rPr>
        <w:t xml:space="preserve">   </w:t>
      </w:r>
      <w:r w:rsidRPr="00027FF8">
        <w:rPr>
          <w:rFonts w:ascii="Times New Roman" w:eastAsia="Times New Roman" w:hAnsi="Times New Roman" w:cs="Times New Roman"/>
          <w:sz w:val="24"/>
          <w:szCs w:val="24"/>
        </w:rPr>
        <w:t>Ustawa z dnia 25 czerwca 2010 r. o sporcie (t.j. z. Dz. U.</w:t>
      </w:r>
      <w:r w:rsidR="002D0B52" w:rsidRPr="00027FF8">
        <w:rPr>
          <w:rFonts w:ascii="Times New Roman" w:eastAsia="Times New Roman" w:hAnsi="Times New Roman" w:cs="Times New Roman"/>
          <w:sz w:val="24"/>
          <w:szCs w:val="24"/>
        </w:rPr>
        <w:t xml:space="preserve"> </w:t>
      </w:r>
      <w:r w:rsidRPr="00027FF8">
        <w:rPr>
          <w:rFonts w:ascii="Times New Roman" w:eastAsia="Times New Roman" w:hAnsi="Times New Roman" w:cs="Times New Roman"/>
          <w:sz w:val="24"/>
          <w:szCs w:val="24"/>
        </w:rPr>
        <w:t xml:space="preserve">z 2018 r. poz. </w:t>
      </w:r>
      <w:r w:rsidR="002D0B52" w:rsidRPr="00027FF8">
        <w:rPr>
          <w:rFonts w:ascii="Times New Roman" w:eastAsia="Times New Roman" w:hAnsi="Times New Roman" w:cs="Times New Roman"/>
          <w:sz w:val="24"/>
          <w:szCs w:val="24"/>
        </w:rPr>
        <w:t>1263</w:t>
      </w:r>
      <w:r w:rsidR="00277115" w:rsidRPr="00027FF8">
        <w:rPr>
          <w:rFonts w:ascii="Times New Roman" w:eastAsia="Times New Roman" w:hAnsi="Times New Roman" w:cs="Times New Roman"/>
          <w:sz w:val="24"/>
          <w:szCs w:val="24"/>
        </w:rPr>
        <w:t xml:space="preserve"> z póź. zm.</w:t>
      </w:r>
      <w:r w:rsidRPr="00027FF8">
        <w:rPr>
          <w:rFonts w:ascii="Times New Roman" w:eastAsia="Times New Roman" w:hAnsi="Times New Roman" w:cs="Times New Roman"/>
          <w:sz w:val="24"/>
          <w:szCs w:val="24"/>
        </w:rPr>
        <w:t>).</w:t>
      </w:r>
    </w:p>
    <w:p w:rsidR="000F591F" w:rsidRPr="00027FF8" w:rsidRDefault="00E7665F" w:rsidP="00434176">
      <w:pPr>
        <w:shd w:val="clear" w:color="auto" w:fill="FFFFFF"/>
        <w:spacing w:after="0" w:line="22" w:lineRule="atLeast"/>
        <w:ind w:left="1701" w:hanging="850"/>
        <w:jc w:val="both"/>
        <w:rPr>
          <w:rFonts w:ascii="Times New Roman" w:eastAsia="Times New Roman" w:hAnsi="Times New Roman" w:cs="Times New Roman"/>
          <w:sz w:val="24"/>
          <w:szCs w:val="24"/>
        </w:rPr>
      </w:pPr>
      <w:r w:rsidRPr="00027FF8">
        <w:rPr>
          <w:rFonts w:ascii="Times New Roman" w:eastAsia="Times New Roman" w:hAnsi="Times New Roman" w:cs="Times New Roman"/>
          <w:b/>
          <w:sz w:val="24"/>
          <w:szCs w:val="24"/>
        </w:rPr>
        <w:lastRenderedPageBreak/>
        <w:t>2</w:t>
      </w:r>
      <w:r w:rsidR="00C8238E" w:rsidRPr="00027FF8">
        <w:rPr>
          <w:rFonts w:ascii="Times New Roman" w:eastAsia="Times New Roman" w:hAnsi="Times New Roman" w:cs="Times New Roman"/>
          <w:b/>
          <w:sz w:val="24"/>
          <w:szCs w:val="24"/>
        </w:rPr>
        <w:t>2</w:t>
      </w:r>
      <w:r w:rsidRPr="00027FF8">
        <w:rPr>
          <w:rFonts w:ascii="Times New Roman" w:eastAsia="Times New Roman" w:hAnsi="Times New Roman" w:cs="Times New Roman"/>
          <w:b/>
          <w:sz w:val="24"/>
          <w:szCs w:val="24"/>
        </w:rPr>
        <w:t>.1.8.</w:t>
      </w:r>
      <w:r w:rsidRPr="00027FF8">
        <w:rPr>
          <w:rFonts w:ascii="Times New Roman" w:eastAsia="Times New Roman" w:hAnsi="Times New Roman" w:cs="Times New Roman"/>
          <w:sz w:val="24"/>
          <w:szCs w:val="24"/>
        </w:rPr>
        <w:t xml:space="preserve">  </w:t>
      </w:r>
      <w:r w:rsidR="009F7D18" w:rsidRPr="00027FF8">
        <w:rPr>
          <w:rFonts w:ascii="Times New Roman" w:eastAsia="Times New Roman" w:hAnsi="Times New Roman" w:cs="Times New Roman"/>
          <w:sz w:val="24"/>
          <w:szCs w:val="24"/>
        </w:rPr>
        <w:tab/>
      </w:r>
      <w:r w:rsidRPr="00027FF8">
        <w:rPr>
          <w:rFonts w:ascii="Times New Roman" w:eastAsia="Times New Roman" w:hAnsi="Times New Roman" w:cs="Times New Roman"/>
          <w:sz w:val="24"/>
          <w:szCs w:val="24"/>
        </w:rPr>
        <w:t>Ustawa  z dnia 15 czerwca 2012 r. o skutkach powierzania wykonywania pracy cudzoziemcom przebywającym wbrew przepisom na terytorium Rzeczypospolitej Polskiej (Dz. U. poz. 769).</w:t>
      </w:r>
    </w:p>
    <w:p w:rsidR="000F591F" w:rsidRPr="00027FF8"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027FF8">
        <w:rPr>
          <w:rFonts w:ascii="Times New Roman" w:eastAsia="Times New Roman" w:hAnsi="Times New Roman" w:cs="Times New Roman"/>
          <w:b/>
          <w:sz w:val="24"/>
          <w:szCs w:val="24"/>
        </w:rPr>
        <w:t>2</w:t>
      </w:r>
      <w:r w:rsidR="00C8238E" w:rsidRPr="00027FF8">
        <w:rPr>
          <w:rFonts w:ascii="Times New Roman" w:eastAsia="Times New Roman" w:hAnsi="Times New Roman" w:cs="Times New Roman"/>
          <w:b/>
          <w:sz w:val="24"/>
          <w:szCs w:val="24"/>
        </w:rPr>
        <w:t>2</w:t>
      </w:r>
      <w:r w:rsidRPr="00027FF8">
        <w:rPr>
          <w:rFonts w:ascii="Times New Roman" w:eastAsia="Times New Roman" w:hAnsi="Times New Roman" w:cs="Times New Roman"/>
          <w:b/>
          <w:sz w:val="24"/>
          <w:szCs w:val="24"/>
        </w:rPr>
        <w:t>.1.9.</w:t>
      </w:r>
      <w:r w:rsidRPr="00027FF8">
        <w:rPr>
          <w:rFonts w:ascii="Times New Roman" w:eastAsia="Times New Roman" w:hAnsi="Times New Roman" w:cs="Times New Roman"/>
          <w:sz w:val="24"/>
          <w:szCs w:val="24"/>
        </w:rPr>
        <w:t xml:space="preserve">  Ustawa z  dnia 28 października 2002 r. o odpowiedzialności podmiotów zbiorowych za czyny zabronione pod groźbą kary (t.j. Dz. U.  z  2018  r.  poz. 703</w:t>
      </w:r>
      <w:r w:rsidR="00277115" w:rsidRPr="00027FF8">
        <w:rPr>
          <w:rFonts w:ascii="Times New Roman" w:eastAsia="Times New Roman" w:hAnsi="Times New Roman" w:cs="Times New Roman"/>
          <w:sz w:val="24"/>
          <w:szCs w:val="24"/>
        </w:rPr>
        <w:t xml:space="preserve"> z póź. zm.</w:t>
      </w:r>
      <w:r w:rsidRPr="00027FF8">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027FF8">
        <w:rPr>
          <w:rFonts w:ascii="Times New Roman" w:eastAsia="Times New Roman" w:hAnsi="Times New Roman" w:cs="Times New Roman"/>
          <w:b/>
          <w:sz w:val="24"/>
          <w:szCs w:val="24"/>
        </w:rPr>
        <w:t>2</w:t>
      </w:r>
      <w:r w:rsidR="00C8238E" w:rsidRPr="00027FF8">
        <w:rPr>
          <w:rFonts w:ascii="Times New Roman" w:eastAsia="Times New Roman" w:hAnsi="Times New Roman" w:cs="Times New Roman"/>
          <w:b/>
          <w:sz w:val="24"/>
          <w:szCs w:val="24"/>
        </w:rPr>
        <w:t>2</w:t>
      </w:r>
      <w:r w:rsidRPr="00027FF8">
        <w:rPr>
          <w:rFonts w:ascii="Times New Roman" w:eastAsia="Times New Roman" w:hAnsi="Times New Roman" w:cs="Times New Roman"/>
          <w:b/>
          <w:sz w:val="24"/>
          <w:szCs w:val="24"/>
        </w:rPr>
        <w:t>.1.10.</w:t>
      </w:r>
      <w:r w:rsidRPr="00027FF8">
        <w:rPr>
          <w:rFonts w:ascii="Times New Roman" w:eastAsia="Times New Roman" w:hAnsi="Times New Roman" w:cs="Times New Roman"/>
          <w:sz w:val="24"/>
          <w:szCs w:val="24"/>
        </w:rPr>
        <w:t xml:space="preserve"> Ustawa z dnia 16 lutego 2007 r. o ochronie konkurencji i konsumentów (t.j.  </w:t>
      </w:r>
      <w:r w:rsidRPr="00191ADC">
        <w:rPr>
          <w:rFonts w:ascii="Times New Roman" w:eastAsia="Times New Roman" w:hAnsi="Times New Roman" w:cs="Times New Roman"/>
          <w:sz w:val="24"/>
          <w:szCs w:val="24"/>
        </w:rPr>
        <w:t>Dz. U. z 2018 r. poz. 798</w:t>
      </w:r>
      <w:r w:rsidR="000D126B" w:rsidRPr="00191ADC">
        <w:rPr>
          <w:rFonts w:ascii="Times New Roman" w:eastAsia="Times New Roman" w:hAnsi="Times New Roman" w:cs="Times New Roman"/>
          <w:sz w:val="24"/>
          <w:szCs w:val="24"/>
        </w:rPr>
        <w:t xml:space="preserve"> z 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.1.11.</w:t>
      </w:r>
      <w:r w:rsidR="00844D65" w:rsidRPr="00191ADC">
        <w:rPr>
          <w:rFonts w:ascii="Times New Roman" w:eastAsia="Times New Roman" w:hAnsi="Times New Roman" w:cs="Times New Roman"/>
          <w:sz w:val="24"/>
          <w:szCs w:val="24"/>
        </w:rPr>
        <w:t xml:space="preserve"> Ustawa </w:t>
      </w:r>
      <w:r w:rsidRPr="00191ADC">
        <w:rPr>
          <w:rFonts w:ascii="Times New Roman" w:eastAsia="Times New Roman" w:hAnsi="Times New Roman" w:cs="Times New Roman"/>
          <w:sz w:val="24"/>
          <w:szCs w:val="24"/>
        </w:rPr>
        <w:t xml:space="preserve">z dnia 15 maja 2015 r. – Prawo restrukturyzacyjne (t.j. Dz. U. z 2017 r. poz. 1508 </w:t>
      </w:r>
      <w:r w:rsidR="00277115" w:rsidRPr="00191ADC">
        <w:rPr>
          <w:rFonts w:ascii="Times New Roman" w:eastAsia="Times New Roman" w:hAnsi="Times New Roman" w:cs="Times New Roman"/>
          <w:sz w:val="24"/>
          <w:szCs w:val="24"/>
        </w:rPr>
        <w:t>z 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.1.12.</w:t>
      </w:r>
      <w:r w:rsidRPr="00191ADC">
        <w:rPr>
          <w:rFonts w:ascii="Times New Roman" w:eastAsia="Times New Roman" w:hAnsi="Times New Roman" w:cs="Times New Roman"/>
          <w:sz w:val="24"/>
          <w:szCs w:val="24"/>
        </w:rPr>
        <w:t xml:space="preserve"> Ustawa z dnia 28 lutego 2003 r. – Prawo upadłościowe</w:t>
      </w:r>
      <w:r w:rsidR="00277115" w:rsidRPr="00191ADC">
        <w:rPr>
          <w:rFonts w:ascii="Times New Roman" w:eastAsia="Times New Roman" w:hAnsi="Times New Roman" w:cs="Times New Roman"/>
          <w:sz w:val="24"/>
          <w:szCs w:val="24"/>
          <w:vertAlign w:val="superscript"/>
        </w:rPr>
        <w:t>1)</w:t>
      </w:r>
      <w:r w:rsidRPr="00191ADC">
        <w:rPr>
          <w:rFonts w:ascii="Times New Roman" w:eastAsia="Times New Roman" w:hAnsi="Times New Roman" w:cs="Times New Roman"/>
          <w:sz w:val="24"/>
          <w:szCs w:val="24"/>
        </w:rPr>
        <w:t xml:space="preserve"> (t.j. Dz. U. z 2017 r. poz. 2344</w:t>
      </w:r>
      <w:r w:rsidR="00946174" w:rsidRPr="00191ADC">
        <w:rPr>
          <w:rFonts w:ascii="Times New Roman" w:eastAsia="Times New Roman" w:hAnsi="Times New Roman" w:cs="Times New Roman"/>
          <w:sz w:val="24"/>
          <w:szCs w:val="24"/>
        </w:rPr>
        <w:t xml:space="preserve"> z</w:t>
      </w:r>
      <w:r w:rsidR="00277115" w:rsidRPr="00191ADC">
        <w:rPr>
          <w:rFonts w:ascii="Times New Roman" w:eastAsia="Times New Roman" w:hAnsi="Times New Roman" w:cs="Times New Roman"/>
          <w:sz w:val="24"/>
          <w:szCs w:val="24"/>
        </w:rPr>
        <w:t xml:space="preserve"> 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.1.13</w:t>
      </w:r>
      <w:r w:rsidRPr="00191ADC">
        <w:rPr>
          <w:rFonts w:ascii="Times New Roman" w:eastAsia="Times New Roman" w:hAnsi="Times New Roman" w:cs="Times New Roman"/>
          <w:sz w:val="24"/>
          <w:szCs w:val="24"/>
        </w:rPr>
        <w:t>. Ustawa  z dnia 10 października 2002 r. o minimalnym wynagrodzeniu za pracę (t.j</w:t>
      </w:r>
      <w:r w:rsidR="00B26143" w:rsidRPr="00191ADC">
        <w:t xml:space="preserve"> Dz. U. z 2018 r. poz. 2177).</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.1.14.</w:t>
      </w:r>
      <w:r w:rsidRPr="00191ADC">
        <w:rPr>
          <w:rFonts w:ascii="Times New Roman" w:eastAsia="Times New Roman" w:hAnsi="Times New Roman" w:cs="Times New Roman"/>
          <w:sz w:val="24"/>
          <w:szCs w:val="24"/>
        </w:rPr>
        <w:t xml:space="preserve"> Ustawa  z dnia </w:t>
      </w:r>
      <w:r w:rsidR="003D35E2" w:rsidRPr="00191ADC">
        <w:rPr>
          <w:rFonts w:ascii="Times New Roman" w:eastAsia="Times New Roman" w:hAnsi="Times New Roman" w:cs="Times New Roman"/>
          <w:sz w:val="24"/>
          <w:szCs w:val="24"/>
        </w:rPr>
        <w:t>23 kwietnia</w:t>
      </w:r>
      <w:r w:rsidRPr="00191ADC">
        <w:rPr>
          <w:rFonts w:ascii="Times New Roman" w:eastAsia="Times New Roman" w:hAnsi="Times New Roman" w:cs="Times New Roman"/>
          <w:sz w:val="24"/>
          <w:szCs w:val="24"/>
        </w:rPr>
        <w:t xml:space="preserve"> 1964 r. - Kodeks cywiln</w:t>
      </w:r>
      <w:r w:rsidR="003D35E2" w:rsidRPr="00191ADC">
        <w:rPr>
          <w:rFonts w:ascii="Times New Roman" w:eastAsia="Times New Roman" w:hAnsi="Times New Roman" w:cs="Times New Roman"/>
          <w:sz w:val="24"/>
          <w:szCs w:val="24"/>
        </w:rPr>
        <w:t>y</w:t>
      </w:r>
      <w:r w:rsidRPr="00191ADC">
        <w:rPr>
          <w:rFonts w:ascii="Times New Roman" w:eastAsia="Times New Roman" w:hAnsi="Times New Roman" w:cs="Times New Roman"/>
          <w:sz w:val="24"/>
          <w:szCs w:val="24"/>
        </w:rPr>
        <w:t xml:space="preserve"> (t.j. Dz. U. z 2018 r. poz. </w:t>
      </w:r>
      <w:r w:rsidR="003D35E2" w:rsidRPr="00191ADC">
        <w:rPr>
          <w:rFonts w:ascii="Times New Roman" w:eastAsia="Times New Roman" w:hAnsi="Times New Roman" w:cs="Times New Roman"/>
          <w:sz w:val="24"/>
          <w:szCs w:val="24"/>
        </w:rPr>
        <w:t>1025</w:t>
      </w:r>
      <w:r w:rsidR="00277115" w:rsidRPr="00191ADC">
        <w:rPr>
          <w:rFonts w:ascii="Times New Roman" w:eastAsia="Times New Roman" w:hAnsi="Times New Roman" w:cs="Times New Roman"/>
          <w:sz w:val="24"/>
          <w:szCs w:val="24"/>
        </w:rPr>
        <w:t xml:space="preserve"> z póź. zm.).</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.1.15.</w:t>
      </w:r>
      <w:r w:rsidRPr="00191ADC">
        <w:rPr>
          <w:rFonts w:ascii="Times New Roman" w:eastAsia="Times New Roman" w:hAnsi="Times New Roman" w:cs="Times New Roman"/>
          <w:sz w:val="24"/>
          <w:szCs w:val="24"/>
        </w:rPr>
        <w:t xml:space="preserve"> Ustawa  z dnia 11 marca 2004 r. o podatku od towarów i usług (</w:t>
      </w:r>
      <w:r w:rsidR="005B2F4D" w:rsidRPr="00191ADC">
        <w:rPr>
          <w:rFonts w:ascii="Times New Roman" w:hAnsi="Times New Roman" w:cs="Times New Roman"/>
        </w:rPr>
        <w:t>tj. Dz.U. 2018 poz. 2174)</w:t>
      </w:r>
    </w:p>
    <w:p w:rsidR="000F591F" w:rsidRPr="00A3672C" w:rsidRDefault="00E7665F" w:rsidP="00E213FB">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.1.16.</w:t>
      </w:r>
      <w:r w:rsidRPr="00A3672C">
        <w:rPr>
          <w:rFonts w:ascii="Times New Roman" w:eastAsia="Times New Roman" w:hAnsi="Times New Roman" w:cs="Times New Roman"/>
          <w:sz w:val="24"/>
          <w:szCs w:val="24"/>
        </w:rPr>
        <w:t xml:space="preserve"> </w:t>
      </w:r>
      <w:r w:rsidRPr="00BD59EB">
        <w:rPr>
          <w:rFonts w:ascii="Times New Roman" w:eastAsia="Times New Roman" w:hAnsi="Times New Roman" w:cs="Times New Roman"/>
          <w:sz w:val="24"/>
          <w:szCs w:val="24"/>
        </w:rPr>
        <w:t>Ustawa z dnia 6 grudnia 2008 r. o podatku akcyzowym</w:t>
      </w:r>
      <w:r w:rsidRPr="00BD59EB">
        <w:rPr>
          <w:rFonts w:ascii="Times New Roman" w:eastAsia="Times New Roman" w:hAnsi="Times New Roman" w:cs="Times New Roman"/>
          <w:sz w:val="24"/>
          <w:szCs w:val="24"/>
          <w:vertAlign w:val="superscript"/>
        </w:rPr>
        <w:t>1)</w:t>
      </w:r>
      <w:r w:rsidRPr="00BD59EB">
        <w:rPr>
          <w:rFonts w:ascii="Times New Roman" w:eastAsia="Times New Roman" w:hAnsi="Times New Roman" w:cs="Times New Roman"/>
          <w:sz w:val="24"/>
          <w:szCs w:val="24"/>
        </w:rPr>
        <w:t xml:space="preserve"> (t.j. </w:t>
      </w:r>
      <w:r w:rsidR="00E213FB" w:rsidRPr="00BD59EB">
        <w:rPr>
          <w:rFonts w:ascii="Times New Roman" w:eastAsia="Times New Roman" w:hAnsi="Times New Roman" w:cs="Times New Roman"/>
          <w:sz w:val="24"/>
          <w:szCs w:val="24"/>
        </w:rPr>
        <w:t>Dz.  U.  z  2018  r. poz. 1114</w:t>
      </w:r>
      <w:r w:rsidR="00856686" w:rsidRPr="00BD59EB">
        <w:rPr>
          <w:rFonts w:ascii="Times New Roman" w:eastAsia="Times New Roman" w:hAnsi="Times New Roman" w:cs="Times New Roman"/>
          <w:sz w:val="24"/>
          <w:szCs w:val="24"/>
        </w:rPr>
        <w:t xml:space="preserve"> z póź. zm.</w:t>
      </w:r>
      <w:r w:rsidRPr="00BD59EB">
        <w:rPr>
          <w:rFonts w:ascii="Times New Roman" w:eastAsia="Times New Roman" w:hAnsi="Times New Roman" w:cs="Times New Roman"/>
          <w:sz w:val="24"/>
          <w:szCs w:val="24"/>
        </w:rPr>
        <w:t>).</w:t>
      </w:r>
    </w:p>
    <w:p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.1.17.</w:t>
      </w:r>
      <w:r w:rsidRPr="00A3672C">
        <w:rPr>
          <w:rFonts w:ascii="Times New Roman" w:eastAsia="Times New Roman" w:hAnsi="Times New Roman" w:cs="Times New Roman"/>
          <w:sz w:val="24"/>
          <w:szCs w:val="24"/>
        </w:rPr>
        <w:t xml:space="preserve"> </w:t>
      </w:r>
      <w:r w:rsidRPr="00BD59EB">
        <w:rPr>
          <w:rFonts w:ascii="Times New Roman" w:eastAsia="Times New Roman" w:hAnsi="Times New Roman" w:cs="Times New Roman"/>
          <w:sz w:val="24"/>
          <w:szCs w:val="24"/>
        </w:rPr>
        <w:t>Ustawa  z dnia 10 maja 2018 r. o ochronie danych osobowych</w:t>
      </w:r>
      <w:r w:rsidRPr="00BD59EB">
        <w:rPr>
          <w:rFonts w:ascii="Times New Roman" w:eastAsia="Times New Roman" w:hAnsi="Times New Roman" w:cs="Times New Roman"/>
          <w:sz w:val="24"/>
          <w:szCs w:val="24"/>
          <w:vertAlign w:val="superscript"/>
        </w:rPr>
        <w:t xml:space="preserve">1),2),3) </w:t>
      </w:r>
      <w:r w:rsidRPr="00BD59EB">
        <w:rPr>
          <w:rFonts w:ascii="Times New Roman" w:eastAsia="Times New Roman" w:hAnsi="Times New Roman" w:cs="Times New Roman"/>
          <w:sz w:val="24"/>
          <w:szCs w:val="24"/>
        </w:rPr>
        <w:t>(Dz.U. z 2018 poz. 1000</w:t>
      </w:r>
      <w:r w:rsidR="000D126B" w:rsidRPr="00BD59EB">
        <w:rPr>
          <w:rFonts w:ascii="Times New Roman" w:eastAsia="Times New Roman" w:hAnsi="Times New Roman" w:cs="Times New Roman"/>
          <w:sz w:val="24"/>
          <w:szCs w:val="24"/>
        </w:rPr>
        <w:t xml:space="preserve"> z póź. zm.</w:t>
      </w:r>
      <w:r w:rsidRPr="00BD59EB">
        <w:rPr>
          <w:rFonts w:ascii="Times New Roman" w:eastAsia="Times New Roman" w:hAnsi="Times New Roman" w:cs="Times New Roman"/>
          <w:sz w:val="24"/>
          <w:szCs w:val="24"/>
        </w:rPr>
        <w:t>).</w:t>
      </w:r>
    </w:p>
    <w:p w:rsidR="000F591F" w:rsidRDefault="00E7665F" w:rsidP="00E213FB">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5E6306"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.1.18.</w:t>
      </w:r>
      <w:r w:rsidRPr="00A3672C">
        <w:rPr>
          <w:rFonts w:ascii="Times New Roman" w:eastAsia="Times New Roman" w:hAnsi="Times New Roman" w:cs="Times New Roman"/>
          <w:sz w:val="24"/>
          <w:szCs w:val="24"/>
        </w:rPr>
        <w:t xml:space="preserve"> Ustawa z dnia 5 września 2016 r. – o usługach zaufania oraz identyfikacji elektronicznej</w:t>
      </w:r>
      <w:r w:rsidR="00856686" w:rsidRPr="000D126B">
        <w:rPr>
          <w:rFonts w:ascii="Times New Roman" w:eastAsia="Times New Roman" w:hAnsi="Times New Roman" w:cs="Times New Roman"/>
          <w:sz w:val="24"/>
          <w:szCs w:val="24"/>
          <w:vertAlign w:val="superscript"/>
        </w:rPr>
        <w:t>1),2)</w:t>
      </w:r>
      <w:r w:rsidRPr="000D126B">
        <w:rPr>
          <w:rFonts w:ascii="Times New Roman" w:eastAsia="Times New Roman" w:hAnsi="Times New Roman" w:cs="Times New Roman"/>
          <w:sz w:val="24"/>
          <w:szCs w:val="24"/>
          <w:vertAlign w:val="superscript"/>
        </w:rPr>
        <w:t xml:space="preserve"> </w:t>
      </w:r>
      <w:r w:rsidRPr="00A3672C">
        <w:rPr>
          <w:rFonts w:ascii="Times New Roman" w:eastAsia="Times New Roman" w:hAnsi="Times New Roman" w:cs="Times New Roman"/>
          <w:sz w:val="24"/>
          <w:szCs w:val="24"/>
        </w:rPr>
        <w:t>(</w:t>
      </w:r>
      <w:r w:rsidR="00E213FB" w:rsidRPr="00A3672C">
        <w:rPr>
          <w:rFonts w:ascii="Times New Roman" w:eastAsia="Times New Roman" w:hAnsi="Times New Roman" w:cs="Times New Roman"/>
          <w:sz w:val="24"/>
          <w:szCs w:val="24"/>
        </w:rPr>
        <w:t xml:space="preserve">Dz. U. z  2016   r.  poz. </w:t>
      </w:r>
      <w:r w:rsidR="00E213FB" w:rsidRPr="00191ADC">
        <w:rPr>
          <w:rFonts w:ascii="Times New Roman" w:eastAsia="Times New Roman" w:hAnsi="Times New Roman" w:cs="Times New Roman"/>
          <w:sz w:val="24"/>
          <w:szCs w:val="24"/>
        </w:rPr>
        <w:t xml:space="preserve">1579  </w:t>
      </w:r>
      <w:r w:rsidR="00943FE8" w:rsidRPr="00191ADC">
        <w:rPr>
          <w:rFonts w:ascii="Times New Roman" w:eastAsia="Times New Roman" w:hAnsi="Times New Roman" w:cs="Times New Roman"/>
          <w:sz w:val="24"/>
          <w:szCs w:val="24"/>
        </w:rPr>
        <w:t>z póź.</w:t>
      </w:r>
      <w:r w:rsidR="00946174" w:rsidRPr="00191ADC">
        <w:rPr>
          <w:rFonts w:ascii="Times New Roman" w:eastAsia="Times New Roman" w:hAnsi="Times New Roman" w:cs="Times New Roman"/>
          <w:sz w:val="24"/>
          <w:szCs w:val="24"/>
        </w:rPr>
        <w:t xml:space="preserve"> zm.</w:t>
      </w:r>
      <w:r w:rsidRPr="00191ADC">
        <w:rPr>
          <w:rFonts w:ascii="Times New Roman" w:eastAsia="Times New Roman" w:hAnsi="Times New Roman" w:cs="Times New Roman"/>
          <w:sz w:val="24"/>
          <w:szCs w:val="24"/>
        </w:rPr>
        <w:t>).</w:t>
      </w:r>
    </w:p>
    <w:p w:rsidR="00856686" w:rsidRPr="000D126B" w:rsidRDefault="00856686" w:rsidP="000D126B">
      <w:pPr>
        <w:suppressAutoHyphens/>
        <w:spacing w:after="0" w:line="276" w:lineRule="auto"/>
        <w:ind w:left="1702" w:hanging="851"/>
        <w:rPr>
          <w:rFonts w:ascii="Times New Roman" w:eastAsia="Times New Roman" w:hAnsi="Times New Roman" w:cs="Times New Roman"/>
          <w:sz w:val="24"/>
          <w:szCs w:val="24"/>
        </w:rPr>
      </w:pPr>
      <w:r w:rsidRPr="000D126B">
        <w:rPr>
          <w:rFonts w:ascii="Times New Roman" w:eastAsia="Times New Roman" w:hAnsi="Times New Roman" w:cs="Times New Roman"/>
          <w:b/>
          <w:sz w:val="24"/>
          <w:szCs w:val="24"/>
        </w:rPr>
        <w:t>22.1.19</w:t>
      </w:r>
      <w:r>
        <w:rPr>
          <w:rFonts w:ascii="Times New Roman" w:eastAsia="Times New Roman" w:hAnsi="Times New Roman" w:cs="Times New Roman"/>
          <w:sz w:val="24"/>
          <w:szCs w:val="24"/>
        </w:rPr>
        <w:t>.</w:t>
      </w:r>
      <w:r w:rsidR="00943FE8">
        <w:rPr>
          <w:rFonts w:ascii="Times New Roman" w:eastAsia="Times New Roman" w:hAnsi="Times New Roman" w:cs="Times New Roman"/>
          <w:sz w:val="24"/>
          <w:szCs w:val="24"/>
        </w:rPr>
        <w:t xml:space="preserve"> </w:t>
      </w:r>
      <w:r w:rsidRPr="000D126B">
        <w:rPr>
          <w:rFonts w:ascii="Times New Roman" w:eastAsia="Times New Roman" w:hAnsi="Times New Roman" w:cs="Times New Roman"/>
          <w:sz w:val="24"/>
          <w:szCs w:val="24"/>
        </w:rPr>
        <w:t>Ustawa z dnia 18 lipca 2002 r. o świadczeniu usług drogą elektroniczną</w:t>
      </w:r>
      <w:r w:rsidRPr="000D126B">
        <w:rPr>
          <w:rFonts w:ascii="Times New Roman" w:eastAsia="Times New Roman" w:hAnsi="Times New Roman" w:cs="Times New Roman"/>
          <w:sz w:val="24"/>
          <w:szCs w:val="24"/>
          <w:vertAlign w:val="superscript"/>
        </w:rPr>
        <w:t>1)</w:t>
      </w:r>
      <w:r w:rsidRPr="000D126B">
        <w:rPr>
          <w:rFonts w:ascii="Times New Roman" w:eastAsia="Times New Roman" w:hAnsi="Times New Roman" w:cs="Times New Roman"/>
          <w:sz w:val="24"/>
          <w:szCs w:val="24"/>
        </w:rPr>
        <w:t xml:space="preserve"> (t.j. Dz.  U.  z  2017  r. poz.  1219  z póź.zm.).</w:t>
      </w:r>
    </w:p>
    <w:p w:rsidR="00856686" w:rsidRPr="000D126B" w:rsidRDefault="00856686" w:rsidP="000D126B">
      <w:pPr>
        <w:suppressAutoHyphens/>
        <w:spacing w:after="0" w:line="276" w:lineRule="auto"/>
        <w:ind w:left="1701" w:hanging="850"/>
        <w:rPr>
          <w:rFonts w:ascii="Times New Roman" w:eastAsia="Times New Roman" w:hAnsi="Times New Roman" w:cs="Times New Roman"/>
          <w:sz w:val="24"/>
          <w:szCs w:val="24"/>
        </w:rPr>
      </w:pPr>
      <w:r w:rsidRPr="000D126B">
        <w:rPr>
          <w:rFonts w:ascii="Times New Roman" w:eastAsia="Times New Roman" w:hAnsi="Times New Roman" w:cs="Times New Roman"/>
          <w:b/>
          <w:sz w:val="24"/>
          <w:szCs w:val="24"/>
        </w:rPr>
        <w:t>22.1.20.</w:t>
      </w:r>
      <w:r>
        <w:rPr>
          <w:rFonts w:ascii="Times New Roman" w:eastAsia="Times New Roman" w:hAnsi="Times New Roman" w:cs="Times New Roman"/>
          <w:sz w:val="24"/>
          <w:szCs w:val="24"/>
        </w:rPr>
        <w:t xml:space="preserve"> </w:t>
      </w:r>
      <w:r w:rsidRPr="000D126B">
        <w:rPr>
          <w:rFonts w:ascii="Times New Roman" w:eastAsia="Times New Roman" w:hAnsi="Times New Roman" w:cs="Times New Roman"/>
          <w:sz w:val="24"/>
          <w:szCs w:val="24"/>
        </w:rPr>
        <w:t>Ustawa  z dnia 17 lutego 2005 r. o informatyzacji działalności podmiotów realizujących zadania publiczne (t.j. Dz.  U.  z  2017  r. poz. 570 z póź zm.)</w:t>
      </w:r>
    </w:p>
    <w:p w:rsidR="00BE3D86" w:rsidRPr="00A3672C" w:rsidRDefault="00BE3D86" w:rsidP="00BE3D86">
      <w:pPr>
        <w:shd w:val="clear" w:color="auto" w:fill="FFFFFF"/>
        <w:spacing w:after="0" w:line="22" w:lineRule="atLeast"/>
        <w:ind w:left="1702" w:hanging="851"/>
        <w:jc w:val="both"/>
        <w:rPr>
          <w:rFonts w:ascii="Times New Roman" w:eastAsia="Times New Roman" w:hAnsi="Times New Roman" w:cs="Times New Roman"/>
          <w:sz w:val="24"/>
          <w:szCs w:val="24"/>
        </w:rPr>
      </w:pPr>
    </w:p>
    <w:p w:rsidR="000F591F" w:rsidRDefault="00E7665F">
      <w:pPr>
        <w:shd w:val="clear" w:color="auto" w:fill="FFFFFF"/>
        <w:spacing w:line="264" w:lineRule="auto"/>
        <w:ind w:left="850" w:hanging="855"/>
        <w:jc w:val="both"/>
        <w:rPr>
          <w:rFonts w:ascii="Times New Roman" w:eastAsia="Times New Roman" w:hAnsi="Times New Roman" w:cs="Times New Roman"/>
          <w:sz w:val="24"/>
          <w:szCs w:val="24"/>
        </w:rPr>
      </w:pPr>
      <w:r w:rsidRPr="00014F7E">
        <w:rPr>
          <w:rFonts w:ascii="Times New Roman" w:eastAsia="Times New Roman" w:hAnsi="Times New Roman" w:cs="Times New Roman"/>
          <w:b/>
          <w:sz w:val="24"/>
          <w:szCs w:val="24"/>
        </w:rPr>
        <w:t>2</w:t>
      </w:r>
      <w:r w:rsidR="005E6306" w:rsidRPr="00014F7E">
        <w:rPr>
          <w:rFonts w:ascii="Times New Roman" w:eastAsia="Times New Roman" w:hAnsi="Times New Roman" w:cs="Times New Roman"/>
          <w:b/>
          <w:sz w:val="24"/>
          <w:szCs w:val="24"/>
        </w:rPr>
        <w:t>2</w:t>
      </w:r>
      <w:r w:rsidRPr="00014F7E">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 sprawach nieuregulowanych niniejszy postępowaniem mają zastosowanie pozostałe aktualnie obowiązujące przepisy prawa.</w:t>
      </w:r>
    </w:p>
    <w:p w:rsidR="000F591F" w:rsidRDefault="00E7665F">
      <w:pPr>
        <w:shd w:val="clear" w:color="auto" w:fill="BFBFBF"/>
        <w:spacing w:line="264" w:lineRule="auto"/>
        <w:ind w:left="142"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WYKAZ ZAŁĄCZNIKÓW DO SIWZ</w:t>
      </w:r>
    </w:p>
    <w:p w:rsidR="000F591F" w:rsidRDefault="00E7665F" w:rsidP="007B764D">
      <w:pPr>
        <w:spacing w:after="0" w:line="264"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w:t>
      </w:r>
      <w:r w:rsidR="007A6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Opis przedmiotu zamówienia</w:t>
      </w:r>
    </w:p>
    <w:p w:rsidR="000F591F" w:rsidRDefault="00E7665F" w:rsidP="007B764D">
      <w:pPr>
        <w:spacing w:after="0" w:line="264"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w:t>
      </w:r>
      <w:r w:rsidR="00C916A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Wzór umowy</w:t>
      </w:r>
    </w:p>
    <w:p w:rsidR="000F591F" w:rsidRDefault="00E7665F" w:rsidP="007B764D">
      <w:pPr>
        <w:spacing w:after="0" w:line="264" w:lineRule="auto"/>
        <w:ind w:left="142" w:hanging="142"/>
        <w:jc w:val="both"/>
        <w:rPr>
          <w:rFonts w:ascii="Times New Roman" w:eastAsia="Times New Roman" w:hAnsi="Times New Roman" w:cs="Times New Roman"/>
          <w:sz w:val="24"/>
          <w:szCs w:val="24"/>
        </w:rPr>
      </w:pPr>
      <w:bookmarkStart w:id="18" w:name="_Hlk520714487"/>
      <w:r>
        <w:rPr>
          <w:rFonts w:ascii="Times New Roman" w:eastAsia="Times New Roman" w:hAnsi="Times New Roman" w:cs="Times New Roman"/>
          <w:sz w:val="24"/>
          <w:szCs w:val="24"/>
        </w:rPr>
        <w:t>Załącznik nr 3</w:t>
      </w:r>
      <w:r w:rsidR="007A6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Formularz ofertowy</w:t>
      </w:r>
    </w:p>
    <w:bookmarkEnd w:id="18"/>
    <w:p w:rsidR="000F591F" w:rsidRDefault="00E7665F" w:rsidP="007B764D">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 – Oświadczenia o spełnieniu warunków udziału w postępowaniu i braku podstaw do wykluczenia</w:t>
      </w:r>
    </w:p>
    <w:p w:rsidR="000F591F" w:rsidRDefault="00E7665F" w:rsidP="00D25311">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 – Oświadczenie o przynależności lub braku przynależności do grupy kapitałowej</w:t>
      </w:r>
    </w:p>
    <w:p w:rsidR="000F591F" w:rsidRDefault="000F591F">
      <w:pPr>
        <w:spacing w:line="264" w:lineRule="auto"/>
        <w:jc w:val="both"/>
        <w:rPr>
          <w:rFonts w:ascii="Times New Roman" w:eastAsia="Times New Roman" w:hAnsi="Times New Roman" w:cs="Times New Roman"/>
          <w:sz w:val="24"/>
          <w:szCs w:val="24"/>
        </w:rPr>
      </w:pPr>
    </w:p>
    <w:sectPr w:rsidR="000F591F" w:rsidSect="00DD2247">
      <w:footerReference w:type="default" r:id="rId12"/>
      <w:pgSz w:w="11906" w:h="16838"/>
      <w:pgMar w:top="1417" w:right="1417" w:bottom="993"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14A" w:rsidRDefault="00EE014A">
      <w:pPr>
        <w:spacing w:after="0" w:line="240" w:lineRule="auto"/>
      </w:pPr>
      <w:r>
        <w:separator/>
      </w:r>
    </w:p>
  </w:endnote>
  <w:endnote w:type="continuationSeparator" w:id="0">
    <w:p w:rsidR="00EE014A" w:rsidRDefault="00EE0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57" w:rsidRDefault="002E1457">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Strona </w:t>
    </w:r>
    <w:r w:rsidR="00AA36DB">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AA36DB">
      <w:rPr>
        <w:rFonts w:ascii="Times New Roman" w:eastAsia="Times New Roman" w:hAnsi="Times New Roman" w:cs="Times New Roman"/>
        <w:color w:val="000000"/>
        <w:sz w:val="18"/>
        <w:szCs w:val="18"/>
      </w:rPr>
      <w:fldChar w:fldCharType="separate"/>
    </w:r>
    <w:r w:rsidR="00790275">
      <w:rPr>
        <w:rFonts w:ascii="Times New Roman" w:eastAsia="Times New Roman" w:hAnsi="Times New Roman" w:cs="Times New Roman"/>
        <w:noProof/>
        <w:color w:val="000000"/>
        <w:sz w:val="18"/>
        <w:szCs w:val="18"/>
      </w:rPr>
      <w:t>2</w:t>
    </w:r>
    <w:r w:rsidR="00AA36DB">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z </w:t>
    </w:r>
    <w:r w:rsidR="00AA36DB">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sidR="00AA36DB">
      <w:rPr>
        <w:rFonts w:ascii="Times New Roman" w:eastAsia="Times New Roman" w:hAnsi="Times New Roman" w:cs="Times New Roman"/>
        <w:color w:val="000000"/>
        <w:sz w:val="18"/>
        <w:szCs w:val="18"/>
      </w:rPr>
      <w:fldChar w:fldCharType="separate"/>
    </w:r>
    <w:r w:rsidR="00790275">
      <w:rPr>
        <w:rFonts w:ascii="Times New Roman" w:eastAsia="Times New Roman" w:hAnsi="Times New Roman" w:cs="Times New Roman"/>
        <w:noProof/>
        <w:color w:val="000000"/>
        <w:sz w:val="18"/>
        <w:szCs w:val="18"/>
      </w:rPr>
      <w:t>26</w:t>
    </w:r>
    <w:r w:rsidR="00AA36DB">
      <w:rPr>
        <w:rFonts w:ascii="Times New Roman" w:eastAsia="Times New Roman" w:hAnsi="Times New Roman" w:cs="Times New Roman"/>
        <w:color w:val="000000"/>
        <w:sz w:val="18"/>
        <w:szCs w:val="18"/>
      </w:rPr>
      <w:fldChar w:fldCharType="end"/>
    </w:r>
  </w:p>
  <w:p w:rsidR="002E1457" w:rsidRDefault="002E1457">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14A" w:rsidRDefault="00EE014A">
      <w:pPr>
        <w:spacing w:after="0" w:line="240" w:lineRule="auto"/>
      </w:pPr>
      <w:r>
        <w:separator/>
      </w:r>
    </w:p>
  </w:footnote>
  <w:footnote w:type="continuationSeparator" w:id="0">
    <w:p w:rsidR="00EE014A" w:rsidRDefault="00EE0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7"/>
    <w:multiLevelType w:val="multilevel"/>
    <w:tmpl w:val="073E3EDE"/>
    <w:lvl w:ilvl="0">
      <w:start w:val="1"/>
      <w:numFmt w:val="decimal"/>
      <w:lvlText w:val="%1."/>
      <w:lvlJc w:val="left"/>
      <w:pPr>
        <w:tabs>
          <w:tab w:val="num" w:pos="0"/>
        </w:tabs>
        <w:ind w:left="720" w:hanging="360"/>
      </w:pPr>
      <w:rPr>
        <w:rFonts w:cs="Helvetica" w:hint="default"/>
      </w:rPr>
    </w:lvl>
    <w:lvl w:ilvl="1">
      <w:start w:val="1"/>
      <w:numFmt w:val="decimal"/>
      <w:lvlText w:val="%1.%2."/>
      <w:lvlJc w:val="left"/>
      <w:pPr>
        <w:tabs>
          <w:tab w:val="num" w:pos="0"/>
        </w:tabs>
        <w:ind w:left="1080" w:hanging="720"/>
      </w:pPr>
      <w:rPr>
        <w:rFonts w:ascii="Times New Roman" w:hAnsi="Times New Roman" w:cs="Times New Roman" w:hint="default"/>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18"/>
        <w:szCs w:val="22"/>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51444D"/>
    <w:multiLevelType w:val="multilevel"/>
    <w:tmpl w:val="1B2CECC8"/>
    <w:lvl w:ilvl="0">
      <w:start w:val="11"/>
      <w:numFmt w:val="decimal"/>
      <w:lvlText w:val="%1"/>
      <w:lvlJc w:val="left"/>
      <w:pPr>
        <w:ind w:left="420" w:hanging="420"/>
      </w:pPr>
    </w:lvl>
    <w:lvl w:ilvl="1">
      <w:start w:val="1"/>
      <w:numFmt w:val="decimal"/>
      <w:lvlText w:val="%1.%2"/>
      <w:lvlJc w:val="left"/>
      <w:pPr>
        <w:ind w:left="420" w:hanging="42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2E00D20"/>
    <w:multiLevelType w:val="multilevel"/>
    <w:tmpl w:val="67520DC6"/>
    <w:lvl w:ilvl="0">
      <w:start w:val="1"/>
      <w:numFmt w:val="lowerLetter"/>
      <w:lvlText w:val="%1."/>
      <w:lvlJc w:val="left"/>
      <w:pPr>
        <w:ind w:left="720" w:hanging="360"/>
      </w:pPr>
      <w:rPr>
        <w:rFonts w:ascii="Times New Roman" w:eastAsia="Times New Roman" w:hAnsi="Times New Roman" w:cs="Times New Roman"/>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833379"/>
    <w:multiLevelType w:val="hybridMultilevel"/>
    <w:tmpl w:val="A882F4F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
    <w:nsid w:val="11E24516"/>
    <w:multiLevelType w:val="multilevel"/>
    <w:tmpl w:val="37DE8FEC"/>
    <w:lvl w:ilvl="0">
      <w:start w:val="1"/>
      <w:numFmt w:val="decimal"/>
      <w:lvlText w:val="%1."/>
      <w:lvlJc w:val="left"/>
      <w:pPr>
        <w:ind w:left="720" w:hanging="360"/>
      </w:pPr>
    </w:lvl>
    <w:lvl w:ilvl="1">
      <w:start w:val="1"/>
      <w:numFmt w:val="decimal"/>
      <w:lvlText w:val="%19.%2."/>
      <w:lvlJc w:val="left"/>
      <w:pPr>
        <w:ind w:left="4690" w:hanging="720"/>
      </w:pPr>
      <w:rPr>
        <w:b/>
        <w:color w:val="000000"/>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6">
    <w:nsid w:val="136953A7"/>
    <w:multiLevelType w:val="multilevel"/>
    <w:tmpl w:val="D9E4C322"/>
    <w:lvl w:ilvl="0">
      <w:start w:val="1"/>
      <w:numFmt w:val="decimal"/>
      <w:lvlText w:val="%1."/>
      <w:lvlJc w:val="left"/>
      <w:pPr>
        <w:ind w:left="360" w:hanging="360"/>
      </w:pPr>
    </w:lvl>
    <w:lvl w:ilvl="1">
      <w:start w:val="1"/>
      <w:numFmt w:val="decimal"/>
      <w:lvlText w:val="3.%2"/>
      <w:lvlJc w:val="left"/>
      <w:pPr>
        <w:ind w:left="792" w:hanging="432"/>
      </w:pPr>
      <w:rPr>
        <w:b/>
      </w:rPr>
    </w:lvl>
    <w:lvl w:ilvl="2">
      <w:start w:val="1"/>
      <w:numFmt w:val="decimal"/>
      <w:lvlText w:val="3.%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F07105"/>
    <w:multiLevelType w:val="multilevel"/>
    <w:tmpl w:val="3D844B10"/>
    <w:lvl w:ilvl="0">
      <w:start w:val="4"/>
      <w:numFmt w:val="decimal"/>
      <w:lvlText w:val="%1."/>
      <w:lvlJc w:val="left"/>
      <w:pPr>
        <w:ind w:left="540" w:hanging="540"/>
      </w:pPr>
    </w:lvl>
    <w:lvl w:ilvl="1">
      <w:start w:val="5"/>
      <w:numFmt w:val="decimal"/>
      <w:lvlText w:val="%1.%2."/>
      <w:lvlJc w:val="left"/>
      <w:pPr>
        <w:ind w:left="1532" w:hanging="540"/>
      </w:pPr>
      <w:rPr>
        <w:b/>
      </w:rPr>
    </w:lvl>
    <w:lvl w:ilvl="2">
      <w:start w:val="1"/>
      <w:numFmt w:val="decimal"/>
      <w:lvlText w:val="%1.%2.%3."/>
      <w:lvlJc w:val="left"/>
      <w:pPr>
        <w:ind w:left="2704" w:hanging="720"/>
      </w:pPr>
      <w:rPr>
        <w:b/>
      </w:r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7B12DA"/>
    <w:multiLevelType w:val="multilevel"/>
    <w:tmpl w:val="E41EF47E"/>
    <w:lvl w:ilvl="0">
      <w:start w:val="1"/>
      <w:numFmt w:val="decimal"/>
      <w:lvlText w:val="%1."/>
      <w:lvlJc w:val="left"/>
      <w:pPr>
        <w:ind w:left="720" w:hanging="360"/>
      </w:pPr>
    </w:lvl>
    <w:lvl w:ilvl="1">
      <w:start w:val="1"/>
      <w:numFmt w:val="decimal"/>
      <w:lvlText w:val="%1.%2."/>
      <w:lvlJc w:val="left"/>
      <w:pPr>
        <w:ind w:left="108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0">
    <w:nsid w:val="1B8B6B36"/>
    <w:multiLevelType w:val="multilevel"/>
    <w:tmpl w:val="939EB59E"/>
    <w:lvl w:ilvl="0">
      <w:start w:val="4"/>
      <w:numFmt w:val="decimal"/>
      <w:lvlText w:val="%1."/>
      <w:lvlJc w:val="left"/>
      <w:pPr>
        <w:ind w:left="540" w:hanging="540"/>
      </w:pPr>
    </w:lvl>
    <w:lvl w:ilvl="1">
      <w:start w:val="2"/>
      <w:numFmt w:val="decimal"/>
      <w:lvlText w:val="%1.%2."/>
      <w:lvlJc w:val="left"/>
      <w:pPr>
        <w:ind w:left="540" w:hanging="540"/>
      </w:pPr>
      <w:rPr>
        <w:b/>
      </w:rPr>
    </w:lvl>
    <w:lvl w:ilvl="2">
      <w:start w:val="1"/>
      <w:numFmt w:val="decimal"/>
      <w:lvlText w:val="%1.%2.%3."/>
      <w:lvlJc w:val="left"/>
      <w:pPr>
        <w:ind w:left="6675" w:hanging="720"/>
      </w:pPr>
      <w:rPr>
        <w:b/>
        <w:strike w:val="0"/>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1">
    <w:nsid w:val="1C5106B6"/>
    <w:multiLevelType w:val="multilevel"/>
    <w:tmpl w:val="2D3A7C4A"/>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2">
    <w:nsid w:val="1D93570F"/>
    <w:multiLevelType w:val="multilevel"/>
    <w:tmpl w:val="6596A074"/>
    <w:lvl w:ilvl="0">
      <w:start w:val="13"/>
      <w:numFmt w:val="decimal"/>
      <w:lvlText w:val="%1."/>
      <w:lvlJc w:val="left"/>
      <w:pPr>
        <w:ind w:left="4025" w:hanging="480"/>
      </w:pPr>
      <w:rPr>
        <w:b/>
      </w:rPr>
    </w:lvl>
    <w:lvl w:ilvl="1">
      <w:start w:val="1"/>
      <w:numFmt w:val="decimal"/>
      <w:lvlText w:val="%1.%2."/>
      <w:lvlJc w:val="left"/>
      <w:pPr>
        <w:ind w:left="900" w:hanging="480"/>
      </w:pPr>
      <w:rPr>
        <w:b/>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3">
    <w:nsid w:val="1EB06BBC"/>
    <w:multiLevelType w:val="multilevel"/>
    <w:tmpl w:val="1DBE8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C642EF"/>
    <w:multiLevelType w:val="multilevel"/>
    <w:tmpl w:val="FD0C6BC8"/>
    <w:lvl w:ilvl="0">
      <w:start w:val="1"/>
      <w:numFmt w:val="decimal"/>
      <w:lvlText w:val="%1."/>
      <w:lvlJc w:val="left"/>
      <w:pPr>
        <w:ind w:left="360" w:hanging="360"/>
      </w:pPr>
      <w:rPr>
        <w:b w:val="0"/>
      </w:rPr>
    </w:lvl>
    <w:lvl w:ilvl="1">
      <w:start w:val="1"/>
      <w:numFmt w:val="decimal"/>
      <w:lvlText w:val="%10.%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0A6B4C"/>
    <w:multiLevelType w:val="multilevel"/>
    <w:tmpl w:val="6F9E71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310F23"/>
    <w:multiLevelType w:val="multilevel"/>
    <w:tmpl w:val="BBA6477E"/>
    <w:lvl w:ilvl="0">
      <w:start w:val="14"/>
      <w:numFmt w:val="decimal"/>
      <w:lvlText w:val="%1."/>
      <w:lvlJc w:val="left"/>
      <w:pPr>
        <w:ind w:left="2906" w:hanging="495"/>
      </w:pPr>
      <w:rPr>
        <w:b/>
      </w:rPr>
    </w:lvl>
    <w:lvl w:ilvl="1">
      <w:start w:val="2"/>
      <w:numFmt w:val="decimal"/>
      <w:lvlText w:val="%1.%2."/>
      <w:lvlJc w:val="left"/>
      <w:pPr>
        <w:ind w:left="933" w:hanging="495"/>
      </w:pPr>
      <w:rPr>
        <w:b/>
        <w:sz w:val="24"/>
        <w:szCs w:val="24"/>
      </w:rPr>
    </w:lvl>
    <w:lvl w:ilvl="2">
      <w:start w:val="1"/>
      <w:numFmt w:val="decimal"/>
      <w:lvlText w:val="%1.%2.%3."/>
      <w:lvlJc w:val="left"/>
      <w:pPr>
        <w:ind w:left="1596" w:hanging="720"/>
      </w:pPr>
      <w:rPr>
        <w:b/>
        <w:sz w:val="24"/>
        <w:szCs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19">
    <w:nsid w:val="30D46F61"/>
    <w:multiLevelType w:val="multilevel"/>
    <w:tmpl w:val="3416809E"/>
    <w:lvl w:ilvl="0">
      <w:start w:val="1"/>
      <w:numFmt w:val="lowerLetter"/>
      <w:lvlText w:val="%1."/>
      <w:lvlJc w:val="left"/>
      <w:pPr>
        <w:ind w:left="114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BE262D"/>
    <w:multiLevelType w:val="multilevel"/>
    <w:tmpl w:val="7EF28980"/>
    <w:lvl w:ilvl="0">
      <w:start w:val="1"/>
      <w:numFmt w:val="decimal"/>
      <w:lvlText w:val="%1."/>
      <w:lvlJc w:val="left"/>
      <w:pPr>
        <w:ind w:left="502" w:hanging="360"/>
      </w:pPr>
      <w:rPr>
        <w:rFonts w:ascii="Times New Roman" w:eastAsia="Times New Roman" w:hAnsi="Times New Roman" w:cs="Times New Roman"/>
        <w:b/>
        <w:sz w:val="24"/>
        <w:szCs w:val="24"/>
      </w:rPr>
    </w:lvl>
    <w:lvl w:ilvl="1">
      <w:start w:val="1"/>
      <w:numFmt w:val="decimal"/>
      <w:lvlText w:val="4.%2."/>
      <w:lvlJc w:val="left"/>
      <w:pPr>
        <w:ind w:left="792" w:hanging="432"/>
      </w:pPr>
      <w:rPr>
        <w:rFonts w:ascii="Times New Roman" w:eastAsia="Times New Roman" w:hAnsi="Times New Roman" w:cs="Times New Roman"/>
        <w:b/>
        <w:sz w:val="22"/>
        <w:szCs w:val="22"/>
      </w:rPr>
    </w:lvl>
    <w:lvl w:ilvl="2">
      <w:start w:val="1"/>
      <w:numFmt w:val="decimal"/>
      <w:lvlText w:val="4.%2.%3."/>
      <w:lvlJc w:val="left"/>
      <w:pPr>
        <w:ind w:left="4474" w:hanging="504"/>
      </w:pPr>
      <w:rPr>
        <w:rFonts w:ascii="Times New Roman" w:eastAsia="Times New Roman" w:hAnsi="Times New Roman" w:cs="Times New Roman"/>
        <w:b/>
        <w:sz w:val="22"/>
        <w:szCs w:val="22"/>
      </w:rPr>
    </w:lvl>
    <w:lvl w:ilvl="3">
      <w:start w:val="1"/>
      <w:numFmt w:val="decimal"/>
      <w:lvlText w:val="%1.%2.%3.%4."/>
      <w:lvlJc w:val="left"/>
      <w:pPr>
        <w:ind w:left="1728" w:hanging="647"/>
      </w:pPr>
      <w:rPr>
        <w:rFonts w:ascii="Times New Roman" w:eastAsia="Times New Roman" w:hAnsi="Times New Roman" w:cs="Times New Roman"/>
        <w:b/>
        <w:sz w:val="24"/>
        <w:szCs w:val="24"/>
      </w:rPr>
    </w:lvl>
    <w:lvl w:ilvl="4">
      <w:start w:val="1"/>
      <w:numFmt w:val="decimal"/>
      <w:lvlText w:val="%1.%2.%3.%4.%5."/>
      <w:lvlJc w:val="left"/>
      <w:pPr>
        <w:ind w:left="2232" w:hanging="792"/>
      </w:pPr>
      <w:rPr>
        <w:rFonts w:ascii="Times New Roman" w:eastAsia="Times New Roman" w:hAnsi="Times New Roman" w:cs="Times New Roman"/>
        <w:b/>
        <w:sz w:val="24"/>
        <w:szCs w:val="24"/>
      </w:rPr>
    </w:lvl>
    <w:lvl w:ilvl="5">
      <w:start w:val="1"/>
      <w:numFmt w:val="decimal"/>
      <w:lvlText w:val="%1.%2.%3.%4.%5.%6."/>
      <w:lvlJc w:val="left"/>
      <w:pPr>
        <w:ind w:left="2736" w:hanging="935"/>
      </w:pPr>
      <w:rPr>
        <w:rFonts w:ascii="Times New Roman" w:eastAsia="Times New Roman" w:hAnsi="Times New Roman" w:cs="Times New Roman"/>
        <w:b/>
        <w:sz w:val="24"/>
        <w:szCs w:val="24"/>
      </w:rPr>
    </w:lvl>
    <w:lvl w:ilvl="6">
      <w:start w:val="1"/>
      <w:numFmt w:val="decimal"/>
      <w:lvlText w:val="%1.%2.%3.%4.%5.%6.%7."/>
      <w:lvlJc w:val="left"/>
      <w:pPr>
        <w:ind w:left="3240" w:hanging="1080"/>
      </w:pPr>
      <w:rPr>
        <w:rFonts w:ascii="Times New Roman" w:eastAsia="Times New Roman" w:hAnsi="Times New Roman" w:cs="Times New Roman"/>
        <w:b/>
        <w:sz w:val="24"/>
        <w:szCs w:val="24"/>
      </w:rPr>
    </w:lvl>
    <w:lvl w:ilvl="7">
      <w:start w:val="1"/>
      <w:numFmt w:val="decimal"/>
      <w:lvlText w:val="%1.%2.%3.%4.%5.%6.%7.%8."/>
      <w:lvlJc w:val="left"/>
      <w:pPr>
        <w:ind w:left="3744" w:hanging="1224"/>
      </w:pPr>
      <w:rPr>
        <w:rFonts w:ascii="Times New Roman" w:eastAsia="Times New Roman" w:hAnsi="Times New Roman" w:cs="Times New Roman"/>
        <w:b/>
        <w:sz w:val="24"/>
        <w:szCs w:val="24"/>
      </w:rPr>
    </w:lvl>
    <w:lvl w:ilvl="8">
      <w:start w:val="1"/>
      <w:numFmt w:val="decimal"/>
      <w:lvlText w:val="%1.%2.%3.%4.%5.%6.%7.%8.%9."/>
      <w:lvlJc w:val="left"/>
      <w:pPr>
        <w:ind w:left="4320" w:hanging="1440"/>
      </w:pPr>
      <w:rPr>
        <w:rFonts w:ascii="Times New Roman" w:eastAsia="Times New Roman" w:hAnsi="Times New Roman" w:cs="Times New Roman"/>
        <w:b/>
        <w:sz w:val="24"/>
        <w:szCs w:val="24"/>
      </w:rPr>
    </w:lvl>
  </w:abstractNum>
  <w:abstractNum w:abstractNumId="22">
    <w:nsid w:val="353C040F"/>
    <w:multiLevelType w:val="multilevel"/>
    <w:tmpl w:val="ACDABF2A"/>
    <w:lvl w:ilvl="0">
      <w:start w:val="1"/>
      <w:numFmt w:val="decimal"/>
      <w:lvlText w:val="%1."/>
      <w:lvlJc w:val="left"/>
      <w:pPr>
        <w:ind w:left="360" w:hanging="360"/>
      </w:pPr>
    </w:lvl>
    <w:lvl w:ilvl="1">
      <w:start w:val="1"/>
      <w:numFmt w:val="decimal"/>
      <w:lvlText w:val="%12.%2."/>
      <w:lvlJc w:val="left"/>
      <w:pPr>
        <w:ind w:left="582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6E5648"/>
    <w:multiLevelType w:val="multilevel"/>
    <w:tmpl w:val="BAEC8AB2"/>
    <w:lvl w:ilvl="0">
      <w:start w:val="1"/>
      <w:numFmt w:val="decimal"/>
      <w:lvlText w:val="%1."/>
      <w:lvlJc w:val="left"/>
      <w:pPr>
        <w:ind w:left="360" w:hanging="360"/>
      </w:pPr>
    </w:lvl>
    <w:lvl w:ilvl="1">
      <w:start w:val="1"/>
      <w:numFmt w:val="decimal"/>
      <w:lvlText w:val="5.%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D20634"/>
    <w:multiLevelType w:val="multilevel"/>
    <w:tmpl w:val="5F2A6060"/>
    <w:lvl w:ilvl="0">
      <w:start w:val="11"/>
      <w:numFmt w:val="decimal"/>
      <w:lvlText w:val="%1"/>
      <w:lvlJc w:val="left"/>
      <w:pPr>
        <w:ind w:left="420" w:hanging="420"/>
      </w:pPr>
    </w:lvl>
    <w:lvl w:ilvl="1">
      <w:start w:val="4"/>
      <w:numFmt w:val="decimal"/>
      <w:lvlText w:val="%1.%2"/>
      <w:lvlJc w:val="left"/>
      <w:pPr>
        <w:ind w:left="987" w:hanging="42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3A8C3A69"/>
    <w:multiLevelType w:val="multilevel"/>
    <w:tmpl w:val="AA8064DA"/>
    <w:lvl w:ilvl="0">
      <w:start w:val="4"/>
      <w:numFmt w:val="decimal"/>
      <w:lvlText w:val="%1."/>
      <w:lvlJc w:val="left"/>
      <w:pPr>
        <w:ind w:left="645" w:hanging="645"/>
      </w:pPr>
      <w:rPr>
        <w:b/>
        <w:sz w:val="24"/>
        <w:szCs w:val="22"/>
      </w:rPr>
    </w:lvl>
    <w:lvl w:ilvl="1">
      <w:start w:val="8"/>
      <w:numFmt w:val="decimal"/>
      <w:lvlText w:val="%1.%2."/>
      <w:lvlJc w:val="left"/>
      <w:pPr>
        <w:ind w:left="2772" w:hanging="645"/>
      </w:pPr>
      <w:rPr>
        <w:b/>
        <w:sz w:val="24"/>
        <w:szCs w:val="24"/>
      </w:rPr>
    </w:lvl>
    <w:lvl w:ilvl="2">
      <w:start w:val="1"/>
      <w:numFmt w:val="decimal"/>
      <w:lvlText w:val="%1.%2.%3."/>
      <w:lvlJc w:val="left"/>
      <w:pPr>
        <w:ind w:left="7525" w:hanging="720"/>
      </w:pPr>
      <w:rPr>
        <w:b/>
        <w:color w:val="000000"/>
      </w:rPr>
    </w:lvl>
    <w:lvl w:ilvl="3">
      <w:start w:val="1"/>
      <w:numFmt w:val="decimalZero"/>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6">
    <w:nsid w:val="3C0018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992"/>
        </w:tabs>
        <w:ind w:left="1430"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28">
    <w:nsid w:val="3E3670FD"/>
    <w:multiLevelType w:val="multilevel"/>
    <w:tmpl w:val="B8729CB6"/>
    <w:numStyleLink w:val="Styl1"/>
  </w:abstractNum>
  <w:abstractNum w:abstractNumId="29">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0B15CA"/>
    <w:multiLevelType w:val="multilevel"/>
    <w:tmpl w:val="49D61788"/>
    <w:lvl w:ilvl="0">
      <w:start w:val="1"/>
      <w:numFmt w:val="decimal"/>
      <w:lvlText w:val="%1."/>
      <w:lvlJc w:val="left"/>
      <w:pPr>
        <w:ind w:left="360" w:hanging="360"/>
      </w:pPr>
    </w:lvl>
    <w:lvl w:ilvl="1">
      <w:start w:val="1"/>
      <w:numFmt w:val="decimal"/>
      <w:lvlText w:val="6.%2"/>
      <w:lvlJc w:val="left"/>
      <w:pPr>
        <w:ind w:left="185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4819A0"/>
    <w:multiLevelType w:val="multilevel"/>
    <w:tmpl w:val="0415001F"/>
    <w:numStyleLink w:val="Styl2"/>
  </w:abstractNum>
  <w:abstractNum w:abstractNumId="32">
    <w:nsid w:val="49521701"/>
    <w:multiLevelType w:val="multilevel"/>
    <w:tmpl w:val="5BE48C06"/>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7.%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8632AC"/>
    <w:multiLevelType w:val="multilevel"/>
    <w:tmpl w:val="651AF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5.%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303D81"/>
    <w:multiLevelType w:val="multilevel"/>
    <w:tmpl w:val="95F204A8"/>
    <w:lvl w:ilvl="0">
      <w:start w:val="8"/>
      <w:numFmt w:val="decimal"/>
      <w:lvlText w:val="%1."/>
      <w:lvlJc w:val="left"/>
      <w:pPr>
        <w:ind w:left="360" w:hanging="360"/>
      </w:pPr>
      <w:rPr>
        <w:b/>
        <w:color w:val="000000"/>
      </w:rPr>
    </w:lvl>
    <w:lvl w:ilvl="1">
      <w:start w:val="1"/>
      <w:numFmt w:val="decimal"/>
      <w:lvlText w:val="%1.%2."/>
      <w:lvlJc w:val="left"/>
      <w:pPr>
        <w:ind w:left="927" w:hanging="360"/>
      </w:pPr>
      <w:rPr>
        <w:b/>
        <w:color w:val="000000"/>
      </w:rPr>
    </w:lvl>
    <w:lvl w:ilvl="2">
      <w:start w:val="1"/>
      <w:numFmt w:val="decimal"/>
      <w:lvlText w:val="%1.%2.%3."/>
      <w:lvlJc w:val="left"/>
      <w:pPr>
        <w:ind w:left="1854" w:hanging="720"/>
      </w:pPr>
      <w:rPr>
        <w:b/>
        <w:i w:val="0"/>
        <w:color w:val="000000"/>
      </w:rPr>
    </w:lvl>
    <w:lvl w:ilvl="3">
      <w:start w:val="1"/>
      <w:numFmt w:val="decimalZero"/>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5021582F"/>
    <w:multiLevelType w:val="multilevel"/>
    <w:tmpl w:val="AD4E3464"/>
    <w:lvl w:ilvl="0">
      <w:start w:val="9"/>
      <w:numFmt w:val="decimal"/>
      <w:lvlText w:val="%1."/>
      <w:lvlJc w:val="left"/>
      <w:pPr>
        <w:ind w:left="1780" w:hanging="645"/>
      </w:pPr>
      <w:rPr>
        <w:b/>
        <w:color w:val="000000"/>
      </w:rPr>
    </w:lvl>
    <w:lvl w:ilvl="1">
      <w:start w:val="20"/>
      <w:numFmt w:val="decimal"/>
      <w:lvlText w:val="%1.%2."/>
      <w:lvlJc w:val="left"/>
      <w:pPr>
        <w:ind w:left="645" w:hanging="645"/>
      </w:pPr>
      <w:rPr>
        <w:b/>
        <w:color w:val="000000"/>
      </w:rPr>
    </w:lvl>
    <w:lvl w:ilvl="2">
      <w:start w:val="1"/>
      <w:numFmt w:val="decimal"/>
      <w:lvlText w:val="%1.%2.%3."/>
      <w:lvlJc w:val="left"/>
      <w:pPr>
        <w:ind w:left="2000" w:hanging="720"/>
      </w:pPr>
      <w:rPr>
        <w:b/>
        <w:color w:val="000000"/>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abstractNum w:abstractNumId="36">
    <w:nsid w:val="50A05297"/>
    <w:multiLevelType w:val="multilevel"/>
    <w:tmpl w:val="53D44DF0"/>
    <w:lvl w:ilvl="0">
      <w:start w:val="3"/>
      <w:numFmt w:val="decimal"/>
      <w:lvlText w:val="%1."/>
      <w:lvlJc w:val="left"/>
      <w:pPr>
        <w:ind w:left="540" w:hanging="540"/>
      </w:pPr>
    </w:lvl>
    <w:lvl w:ilvl="1">
      <w:start w:val="1"/>
      <w:numFmt w:val="decimal"/>
      <w:lvlText w:val="%1.%2."/>
      <w:lvlJc w:val="left"/>
      <w:pPr>
        <w:ind w:left="900" w:hanging="540"/>
      </w:pPr>
      <w:rPr>
        <w:b/>
        <w:sz w:val="24"/>
        <w:szCs w:val="24"/>
      </w:rPr>
    </w:lvl>
    <w:lvl w:ilvl="2">
      <w:start w:val="1"/>
      <w:numFmt w:val="decimal"/>
      <w:lvlText w:val="%1.%2.%3."/>
      <w:lvlJc w:val="left"/>
      <w:pPr>
        <w:ind w:left="1440" w:hanging="720"/>
      </w:pPr>
    </w:lvl>
    <w:lvl w:ilvl="3">
      <w:start w:val="1"/>
      <w:numFmt w:val="decimalZero"/>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519D2A53"/>
    <w:multiLevelType w:val="multilevel"/>
    <w:tmpl w:val="BFFA71E8"/>
    <w:lvl w:ilvl="0">
      <w:start w:val="2"/>
      <w:numFmt w:val="decimal"/>
      <w:lvlText w:val="%1."/>
      <w:lvlJc w:val="left"/>
      <w:pPr>
        <w:ind w:left="1495" w:hanging="360"/>
      </w:pPr>
      <w:rPr>
        <w:b/>
        <w:color w:val="000000"/>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38">
    <w:nsid w:val="51D22378"/>
    <w:multiLevelType w:val="multilevel"/>
    <w:tmpl w:val="D3BA406A"/>
    <w:lvl w:ilvl="0">
      <w:start w:val="12"/>
      <w:numFmt w:val="decimal"/>
      <w:lvlText w:val="%1."/>
      <w:lvlJc w:val="left"/>
      <w:pPr>
        <w:ind w:left="480" w:hanging="480"/>
      </w:pPr>
    </w:lvl>
    <w:lvl w:ilvl="1">
      <w:start w:val="4"/>
      <w:numFmt w:val="decimal"/>
      <w:lvlText w:val="%1.%2."/>
      <w:lvlJc w:val="left"/>
      <w:pPr>
        <w:ind w:left="5868" w:hanging="480"/>
      </w:pPr>
      <w:rPr>
        <w:b/>
      </w:rPr>
    </w:lvl>
    <w:lvl w:ilvl="2">
      <w:start w:val="1"/>
      <w:numFmt w:val="decimalZero"/>
      <w:lvlText w:val="%1.%2.%3."/>
      <w:lvlJc w:val="left"/>
      <w:pPr>
        <w:ind w:left="11496" w:hanging="720"/>
      </w:pPr>
    </w:lvl>
    <w:lvl w:ilvl="3">
      <w:start w:val="1"/>
      <w:numFmt w:val="decimalZero"/>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0"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39">
    <w:nsid w:val="53B161C2"/>
    <w:multiLevelType w:val="multilevel"/>
    <w:tmpl w:val="39D057B2"/>
    <w:lvl w:ilvl="0">
      <w:start w:val="1"/>
      <w:numFmt w:val="decimal"/>
      <w:lvlText w:val="%1."/>
      <w:lvlJc w:val="left"/>
      <w:pPr>
        <w:ind w:left="540" w:hanging="540"/>
      </w:pPr>
    </w:lvl>
    <w:lvl w:ilvl="1">
      <w:start w:val="5"/>
      <w:numFmt w:val="decimal"/>
      <w:lvlText w:val="%1.%2."/>
      <w:lvlJc w:val="left"/>
      <w:pPr>
        <w:ind w:left="540" w:hanging="540"/>
      </w:pPr>
      <w:rPr>
        <w:b/>
        <w:sz w:val="24"/>
        <w:szCs w:val="24"/>
      </w:r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5669435D"/>
    <w:multiLevelType w:val="multilevel"/>
    <w:tmpl w:val="F912AA32"/>
    <w:lvl w:ilvl="0">
      <w:start w:val="1"/>
      <w:numFmt w:val="lowerLetter"/>
      <w:lvlText w:val="%1."/>
      <w:lvlJc w:val="left"/>
      <w:pPr>
        <w:ind w:left="2280" w:hanging="360"/>
      </w:pPr>
    </w:lvl>
    <w:lvl w:ilvl="1">
      <w:start w:val="1"/>
      <w:numFmt w:val="lowerLetter"/>
      <w:lvlText w:val="%2."/>
      <w:lvlJc w:val="left"/>
      <w:pPr>
        <w:ind w:left="3000" w:hanging="360"/>
      </w:pPr>
      <w:rPr>
        <w:b/>
      </w:rPr>
    </w:lvl>
    <w:lvl w:ilvl="2">
      <w:start w:val="7"/>
      <w:numFmt w:val="upperRoman"/>
      <w:lvlText w:val="%3."/>
      <w:lvlJc w:val="left"/>
      <w:pPr>
        <w:ind w:left="4260" w:hanging="72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41">
    <w:nsid w:val="582832BC"/>
    <w:multiLevelType w:val="multilevel"/>
    <w:tmpl w:val="4802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ABE73D0"/>
    <w:multiLevelType w:val="multilevel"/>
    <w:tmpl w:val="96F0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5E6C2C42"/>
    <w:multiLevelType w:val="multilevel"/>
    <w:tmpl w:val="418AB798"/>
    <w:lvl w:ilvl="0">
      <w:start w:val="1"/>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3A85D02"/>
    <w:multiLevelType w:val="multilevel"/>
    <w:tmpl w:val="3996A178"/>
    <w:lvl w:ilvl="0">
      <w:start w:val="12"/>
      <w:numFmt w:val="decimal"/>
      <w:lvlText w:val="%1."/>
      <w:lvlJc w:val="left"/>
      <w:pPr>
        <w:ind w:left="480" w:hanging="480"/>
      </w:pPr>
      <w:rPr>
        <w:rFonts w:hint="default"/>
      </w:rPr>
    </w:lvl>
    <w:lvl w:ilvl="1">
      <w:start w:val="4"/>
      <w:numFmt w:val="decimal"/>
      <w:lvlText w:val="%1.%2."/>
      <w:lvlJc w:val="left"/>
      <w:pPr>
        <w:ind w:left="5868" w:hanging="480"/>
      </w:pPr>
      <w:rPr>
        <w:rFonts w:hint="default"/>
        <w:b/>
      </w:rPr>
    </w:lvl>
    <w:lvl w:ilvl="2">
      <w:start w:val="1"/>
      <w:numFmt w:val="decimalZero"/>
      <w:lvlText w:val="%1.%2.%3."/>
      <w:lvlJc w:val="left"/>
      <w:pPr>
        <w:ind w:left="11496" w:hanging="720"/>
      </w:pPr>
      <w:rPr>
        <w:rFonts w:hint="default"/>
      </w:rPr>
    </w:lvl>
    <w:lvl w:ilvl="3">
      <w:start w:val="1"/>
      <w:numFmt w:val="decimalZero"/>
      <w:lvlText w:val="%1.%2.%3.%4."/>
      <w:lvlJc w:val="left"/>
      <w:pPr>
        <w:ind w:left="16884" w:hanging="720"/>
      </w:pPr>
      <w:rPr>
        <w:rFonts w:hint="default"/>
      </w:rPr>
    </w:lvl>
    <w:lvl w:ilvl="4">
      <w:start w:val="1"/>
      <w:numFmt w:val="decimal"/>
      <w:lvlText w:val="%1.%2.%3.%4.%5."/>
      <w:lvlJc w:val="left"/>
      <w:pPr>
        <w:ind w:left="22632" w:hanging="1080"/>
      </w:pPr>
      <w:rPr>
        <w:rFonts w:hint="default"/>
      </w:rPr>
    </w:lvl>
    <w:lvl w:ilvl="5">
      <w:start w:val="1"/>
      <w:numFmt w:val="decimal"/>
      <w:lvlText w:val="%1.%2.%3.%4.%5.%6."/>
      <w:lvlJc w:val="left"/>
      <w:pPr>
        <w:ind w:left="28020" w:hanging="1080"/>
      </w:pPr>
      <w:rPr>
        <w:rFonts w:hint="default"/>
      </w:rPr>
    </w:lvl>
    <w:lvl w:ilvl="6">
      <w:start w:val="1"/>
      <w:numFmt w:val="decimal"/>
      <w:lvlText w:val="%1.%2.%3.%4.%5.%6.%7."/>
      <w:lvlJc w:val="left"/>
      <w:pPr>
        <w:ind w:left="-31768" w:hanging="1440"/>
      </w:pPr>
      <w:rPr>
        <w:rFonts w:hint="default"/>
      </w:rPr>
    </w:lvl>
    <w:lvl w:ilvl="7">
      <w:start w:val="1"/>
      <w:numFmt w:val="decimal"/>
      <w:lvlText w:val="%1.%2.%3.%4.%5.%6.%7.%8."/>
      <w:lvlJc w:val="left"/>
      <w:pPr>
        <w:ind w:left="-26380" w:hanging="1440"/>
      </w:pPr>
      <w:rPr>
        <w:rFonts w:hint="default"/>
      </w:rPr>
    </w:lvl>
    <w:lvl w:ilvl="8">
      <w:start w:val="1"/>
      <w:numFmt w:val="decimal"/>
      <w:lvlText w:val="%1.%2.%3.%4.%5.%6.%7.%8.%9."/>
      <w:lvlJc w:val="left"/>
      <w:pPr>
        <w:ind w:left="-20632" w:hanging="1800"/>
      </w:pPr>
      <w:rPr>
        <w:rFonts w:hint="default"/>
      </w:rPr>
    </w:lvl>
  </w:abstractNum>
  <w:abstractNum w:abstractNumId="45">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2712ED4"/>
    <w:multiLevelType w:val="hybridMultilevel"/>
    <w:tmpl w:val="67081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B5370E"/>
    <w:multiLevelType w:val="multilevel"/>
    <w:tmpl w:val="A64885E2"/>
    <w:lvl w:ilvl="0">
      <w:start w:val="1"/>
      <w:numFmt w:val="decimal"/>
      <w:lvlText w:val="%1."/>
      <w:lvlJc w:val="left"/>
      <w:pPr>
        <w:ind w:left="360" w:hanging="360"/>
      </w:pPr>
    </w:lvl>
    <w:lvl w:ilvl="1">
      <w:start w:val="1"/>
      <w:numFmt w:val="decimal"/>
      <w:lvlText w:val="20.%2."/>
      <w:lvlJc w:val="left"/>
      <w:pPr>
        <w:ind w:left="638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4715690"/>
    <w:multiLevelType w:val="multilevel"/>
    <w:tmpl w:val="10E68736"/>
    <w:lvl w:ilvl="0">
      <w:start w:val="9"/>
      <w:numFmt w:val="decimal"/>
      <w:lvlText w:val="%1."/>
      <w:lvlJc w:val="left"/>
      <w:pPr>
        <w:ind w:left="645" w:hanging="645"/>
      </w:pPr>
      <w:rPr>
        <w:color w:val="000000"/>
      </w:rPr>
    </w:lvl>
    <w:lvl w:ilvl="1">
      <w:start w:val="19"/>
      <w:numFmt w:val="decimal"/>
      <w:lvlText w:val="%1.%2."/>
      <w:lvlJc w:val="left"/>
      <w:pPr>
        <w:ind w:left="1285" w:hanging="645"/>
      </w:pPr>
      <w:rPr>
        <w:b/>
        <w:color w:val="000000"/>
      </w:rPr>
    </w:lvl>
    <w:lvl w:ilvl="2">
      <w:start w:val="1"/>
      <w:numFmt w:val="decimal"/>
      <w:lvlText w:val="%1.%2.%3."/>
      <w:lvlJc w:val="left"/>
      <w:pPr>
        <w:ind w:left="2000" w:hanging="720"/>
      </w:pPr>
      <w:rPr>
        <w:b/>
        <w:color w:val="000000"/>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num w:numId="1">
    <w:abstractNumId w:val="30"/>
  </w:num>
  <w:num w:numId="2">
    <w:abstractNumId w:val="9"/>
  </w:num>
  <w:num w:numId="3">
    <w:abstractNumId w:val="5"/>
  </w:num>
  <w:num w:numId="4">
    <w:abstractNumId w:val="43"/>
  </w:num>
  <w:num w:numId="5">
    <w:abstractNumId w:val="47"/>
  </w:num>
  <w:num w:numId="6">
    <w:abstractNumId w:val="39"/>
  </w:num>
  <w:num w:numId="7">
    <w:abstractNumId w:val="37"/>
  </w:num>
  <w:num w:numId="8">
    <w:abstractNumId w:val="15"/>
  </w:num>
  <w:num w:numId="9">
    <w:abstractNumId w:val="21"/>
  </w:num>
  <w:num w:numId="10">
    <w:abstractNumId w:val="33"/>
  </w:num>
  <w:num w:numId="11">
    <w:abstractNumId w:val="32"/>
  </w:num>
  <w:num w:numId="12">
    <w:abstractNumId w:val="11"/>
  </w:num>
  <w:num w:numId="13">
    <w:abstractNumId w:val="41"/>
  </w:num>
  <w:num w:numId="14">
    <w:abstractNumId w:val="42"/>
  </w:num>
  <w:num w:numId="15">
    <w:abstractNumId w:val="10"/>
  </w:num>
  <w:num w:numId="16">
    <w:abstractNumId w:val="6"/>
  </w:num>
  <w:num w:numId="17">
    <w:abstractNumId w:val="23"/>
  </w:num>
  <w:num w:numId="18">
    <w:abstractNumId w:val="22"/>
  </w:num>
  <w:num w:numId="19">
    <w:abstractNumId w:val="18"/>
  </w:num>
  <w:num w:numId="20">
    <w:abstractNumId w:val="3"/>
  </w:num>
  <w:num w:numId="21">
    <w:abstractNumId w:val="19"/>
  </w:num>
  <w:num w:numId="22">
    <w:abstractNumId w:val="38"/>
  </w:num>
  <w:num w:numId="23">
    <w:abstractNumId w:val="35"/>
  </w:num>
  <w:num w:numId="24">
    <w:abstractNumId w:val="12"/>
  </w:num>
  <w:num w:numId="25">
    <w:abstractNumId w:val="7"/>
  </w:num>
  <w:num w:numId="26">
    <w:abstractNumId w:val="2"/>
  </w:num>
  <w:num w:numId="27">
    <w:abstractNumId w:val="24"/>
  </w:num>
  <w:num w:numId="28">
    <w:abstractNumId w:val="36"/>
  </w:num>
  <w:num w:numId="29">
    <w:abstractNumId w:val="25"/>
  </w:num>
  <w:num w:numId="30">
    <w:abstractNumId w:val="34"/>
  </w:num>
  <w:num w:numId="31">
    <w:abstractNumId w:val="48"/>
  </w:num>
  <w:num w:numId="32">
    <w:abstractNumId w:val="40"/>
  </w:num>
  <w:num w:numId="33">
    <w:abstractNumId w:val="1"/>
  </w:num>
  <w:num w:numId="34">
    <w:abstractNumId w:val="14"/>
  </w:num>
  <w:num w:numId="35">
    <w:abstractNumId w:val="8"/>
  </w:num>
  <w:num w:numId="36">
    <w:abstractNumId w:val="20"/>
  </w:num>
  <w:num w:numId="37">
    <w:abstractNumId w:val="13"/>
  </w:num>
  <w:num w:numId="38">
    <w:abstractNumId w:val="17"/>
  </w:num>
  <w:num w:numId="39">
    <w:abstractNumId w:val="4"/>
  </w:num>
  <w:num w:numId="40">
    <w:abstractNumId w:val="46"/>
  </w:num>
  <w:num w:numId="41">
    <w:abstractNumId w:val="44"/>
  </w:num>
  <w:num w:numId="42">
    <w:abstractNumId w:val="2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rFonts w:hint="default"/>
          <w:b/>
        </w:rPr>
      </w:lvl>
    </w:lvlOverride>
  </w:num>
  <w:num w:numId="43">
    <w:abstractNumId w:val="16"/>
  </w:num>
  <w:num w:numId="44">
    <w:abstractNumId w:val="26"/>
  </w:num>
  <w:num w:numId="45">
    <w:abstractNumId w:val="3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46">
    <w:abstractNumId w:val="29"/>
  </w:num>
  <w:num w:numId="47">
    <w:abstractNumId w:val="45"/>
    <w:lvlOverride w:ilvl="0">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20"/>
          <w:szCs w:val="20"/>
          <w:u w:val="none"/>
          <w:vertAlign w:val="baseline"/>
          <w:lang w:val="pl-PL"/>
        </w:rPr>
      </w:lvl>
    </w:lvlOverride>
  </w:num>
  <w:num w:numId="48">
    <w:abstractNumId w:val="45"/>
  </w:num>
  <w:num w:numId="49">
    <w:abstractNumId w:val="31"/>
    <w:lvlOverride w:ilvl="0">
      <w:startOverride w:val="21"/>
      <w:lvl w:ilvl="0">
        <w:start w:val="2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1.%2.%3."/>
        <w:lvlJc w:val="left"/>
        <w:pPr>
          <w:ind w:left="1224" w:hanging="504"/>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0"/>
  </w:num>
  <w:num w:numId="5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FELayout/>
  </w:compat>
  <w:rsids>
    <w:rsidRoot w:val="000F591F"/>
    <w:rsid w:val="000121A3"/>
    <w:rsid w:val="00014F7E"/>
    <w:rsid w:val="00016B40"/>
    <w:rsid w:val="000201B9"/>
    <w:rsid w:val="00027FF8"/>
    <w:rsid w:val="0003589D"/>
    <w:rsid w:val="000371E8"/>
    <w:rsid w:val="00044556"/>
    <w:rsid w:val="00046C13"/>
    <w:rsid w:val="00052739"/>
    <w:rsid w:val="00053EE4"/>
    <w:rsid w:val="00056024"/>
    <w:rsid w:val="00066ECF"/>
    <w:rsid w:val="00073EB3"/>
    <w:rsid w:val="0007621C"/>
    <w:rsid w:val="000873E8"/>
    <w:rsid w:val="0009580C"/>
    <w:rsid w:val="000B3769"/>
    <w:rsid w:val="000B74BA"/>
    <w:rsid w:val="000D126B"/>
    <w:rsid w:val="000E213A"/>
    <w:rsid w:val="000F0051"/>
    <w:rsid w:val="000F09F6"/>
    <w:rsid w:val="000F0F46"/>
    <w:rsid w:val="000F11CA"/>
    <w:rsid w:val="000F591F"/>
    <w:rsid w:val="000F7D65"/>
    <w:rsid w:val="00100DEC"/>
    <w:rsid w:val="00100FA9"/>
    <w:rsid w:val="00114BEF"/>
    <w:rsid w:val="00114E4E"/>
    <w:rsid w:val="00116548"/>
    <w:rsid w:val="001167FA"/>
    <w:rsid w:val="00127386"/>
    <w:rsid w:val="00130453"/>
    <w:rsid w:val="00133DA9"/>
    <w:rsid w:val="00140B20"/>
    <w:rsid w:val="00171399"/>
    <w:rsid w:val="00173702"/>
    <w:rsid w:val="00182E34"/>
    <w:rsid w:val="00191ADC"/>
    <w:rsid w:val="001B20AD"/>
    <w:rsid w:val="001B2553"/>
    <w:rsid w:val="001B2DA6"/>
    <w:rsid w:val="001B702B"/>
    <w:rsid w:val="001C39E0"/>
    <w:rsid w:val="001C4111"/>
    <w:rsid w:val="001C603C"/>
    <w:rsid w:val="001C6F0F"/>
    <w:rsid w:val="001D6CC3"/>
    <w:rsid w:val="001E6F3C"/>
    <w:rsid w:val="001F131E"/>
    <w:rsid w:val="00204E47"/>
    <w:rsid w:val="00233195"/>
    <w:rsid w:val="00235875"/>
    <w:rsid w:val="002429D4"/>
    <w:rsid w:val="00250F24"/>
    <w:rsid w:val="002529AE"/>
    <w:rsid w:val="0025502E"/>
    <w:rsid w:val="0026100F"/>
    <w:rsid w:val="002744A3"/>
    <w:rsid w:val="00277115"/>
    <w:rsid w:val="00286DA1"/>
    <w:rsid w:val="00295450"/>
    <w:rsid w:val="00297880"/>
    <w:rsid w:val="002A0A56"/>
    <w:rsid w:val="002A3473"/>
    <w:rsid w:val="002A6E39"/>
    <w:rsid w:val="002B1B33"/>
    <w:rsid w:val="002C621B"/>
    <w:rsid w:val="002C728D"/>
    <w:rsid w:val="002C76DC"/>
    <w:rsid w:val="002D0B52"/>
    <w:rsid w:val="002D24E1"/>
    <w:rsid w:val="002D34AD"/>
    <w:rsid w:val="002D3E53"/>
    <w:rsid w:val="002D6BFB"/>
    <w:rsid w:val="002E1457"/>
    <w:rsid w:val="002E33B6"/>
    <w:rsid w:val="002F03B3"/>
    <w:rsid w:val="002F656A"/>
    <w:rsid w:val="002F7E0C"/>
    <w:rsid w:val="00301568"/>
    <w:rsid w:val="00304906"/>
    <w:rsid w:val="0032683F"/>
    <w:rsid w:val="00326C90"/>
    <w:rsid w:val="00331C9F"/>
    <w:rsid w:val="0034098A"/>
    <w:rsid w:val="00343AA2"/>
    <w:rsid w:val="00347727"/>
    <w:rsid w:val="00361D98"/>
    <w:rsid w:val="00363F0C"/>
    <w:rsid w:val="003734CA"/>
    <w:rsid w:val="00380DC1"/>
    <w:rsid w:val="00383EE9"/>
    <w:rsid w:val="0038489A"/>
    <w:rsid w:val="00385CD2"/>
    <w:rsid w:val="0038701B"/>
    <w:rsid w:val="003A3E19"/>
    <w:rsid w:val="003A7CFB"/>
    <w:rsid w:val="003B4A0F"/>
    <w:rsid w:val="003C0F84"/>
    <w:rsid w:val="003C177A"/>
    <w:rsid w:val="003D1E35"/>
    <w:rsid w:val="003D35E2"/>
    <w:rsid w:val="003D48DB"/>
    <w:rsid w:val="003E001F"/>
    <w:rsid w:val="003E498C"/>
    <w:rsid w:val="003E4B6E"/>
    <w:rsid w:val="003E6DEE"/>
    <w:rsid w:val="003F1FE8"/>
    <w:rsid w:val="003F2665"/>
    <w:rsid w:val="003F75FF"/>
    <w:rsid w:val="00402455"/>
    <w:rsid w:val="00403400"/>
    <w:rsid w:val="00434176"/>
    <w:rsid w:val="00440038"/>
    <w:rsid w:val="00441012"/>
    <w:rsid w:val="0044584A"/>
    <w:rsid w:val="004577F1"/>
    <w:rsid w:val="004625E7"/>
    <w:rsid w:val="00465C56"/>
    <w:rsid w:val="00473B94"/>
    <w:rsid w:val="00475D6A"/>
    <w:rsid w:val="004912E9"/>
    <w:rsid w:val="00496D87"/>
    <w:rsid w:val="004A3C79"/>
    <w:rsid w:val="004C42D8"/>
    <w:rsid w:val="004D00E5"/>
    <w:rsid w:val="004F7887"/>
    <w:rsid w:val="00501511"/>
    <w:rsid w:val="005049A7"/>
    <w:rsid w:val="00516D2A"/>
    <w:rsid w:val="00523A6B"/>
    <w:rsid w:val="00526384"/>
    <w:rsid w:val="0053011B"/>
    <w:rsid w:val="005321E1"/>
    <w:rsid w:val="00534047"/>
    <w:rsid w:val="00535E18"/>
    <w:rsid w:val="00542290"/>
    <w:rsid w:val="00543531"/>
    <w:rsid w:val="0054421F"/>
    <w:rsid w:val="005517BD"/>
    <w:rsid w:val="00555AF4"/>
    <w:rsid w:val="00565F43"/>
    <w:rsid w:val="0058262C"/>
    <w:rsid w:val="00585209"/>
    <w:rsid w:val="0058547D"/>
    <w:rsid w:val="00592689"/>
    <w:rsid w:val="00592D24"/>
    <w:rsid w:val="005A0A01"/>
    <w:rsid w:val="005B2F4D"/>
    <w:rsid w:val="005B6563"/>
    <w:rsid w:val="005D0A75"/>
    <w:rsid w:val="005D3C66"/>
    <w:rsid w:val="005D4FA7"/>
    <w:rsid w:val="005D615C"/>
    <w:rsid w:val="005E6306"/>
    <w:rsid w:val="005E6519"/>
    <w:rsid w:val="005F0282"/>
    <w:rsid w:val="005F47A3"/>
    <w:rsid w:val="005F60BC"/>
    <w:rsid w:val="00603AA6"/>
    <w:rsid w:val="006051CF"/>
    <w:rsid w:val="00606DB2"/>
    <w:rsid w:val="006133D0"/>
    <w:rsid w:val="00615DE0"/>
    <w:rsid w:val="00616966"/>
    <w:rsid w:val="00617363"/>
    <w:rsid w:val="00630566"/>
    <w:rsid w:val="006364F6"/>
    <w:rsid w:val="0063739D"/>
    <w:rsid w:val="00663019"/>
    <w:rsid w:val="0066733D"/>
    <w:rsid w:val="006718C5"/>
    <w:rsid w:val="00681C92"/>
    <w:rsid w:val="006839DC"/>
    <w:rsid w:val="006847D1"/>
    <w:rsid w:val="006939E1"/>
    <w:rsid w:val="00695915"/>
    <w:rsid w:val="006963A6"/>
    <w:rsid w:val="006B04E1"/>
    <w:rsid w:val="006B13AA"/>
    <w:rsid w:val="006B2465"/>
    <w:rsid w:val="006C1209"/>
    <w:rsid w:val="006C1B9F"/>
    <w:rsid w:val="006C2116"/>
    <w:rsid w:val="006C3C0E"/>
    <w:rsid w:val="006C4E76"/>
    <w:rsid w:val="006D13E6"/>
    <w:rsid w:val="006D2C4C"/>
    <w:rsid w:val="006D30EF"/>
    <w:rsid w:val="006D368F"/>
    <w:rsid w:val="006D48E4"/>
    <w:rsid w:val="006F26CB"/>
    <w:rsid w:val="0070342D"/>
    <w:rsid w:val="00713B8C"/>
    <w:rsid w:val="007155C5"/>
    <w:rsid w:val="0071631B"/>
    <w:rsid w:val="00737EC3"/>
    <w:rsid w:val="00743269"/>
    <w:rsid w:val="00766472"/>
    <w:rsid w:val="0077289A"/>
    <w:rsid w:val="00776945"/>
    <w:rsid w:val="007800C8"/>
    <w:rsid w:val="00786412"/>
    <w:rsid w:val="00790275"/>
    <w:rsid w:val="0079440B"/>
    <w:rsid w:val="007A1D07"/>
    <w:rsid w:val="007A3536"/>
    <w:rsid w:val="007A4276"/>
    <w:rsid w:val="007A63B3"/>
    <w:rsid w:val="007B08E5"/>
    <w:rsid w:val="007B1261"/>
    <w:rsid w:val="007B53FF"/>
    <w:rsid w:val="007B764D"/>
    <w:rsid w:val="007C51D2"/>
    <w:rsid w:val="007C56F7"/>
    <w:rsid w:val="007D54DA"/>
    <w:rsid w:val="008001CC"/>
    <w:rsid w:val="00804F34"/>
    <w:rsid w:val="008153FA"/>
    <w:rsid w:val="00817BA5"/>
    <w:rsid w:val="00841857"/>
    <w:rsid w:val="008425F2"/>
    <w:rsid w:val="0084334E"/>
    <w:rsid w:val="00844199"/>
    <w:rsid w:val="00844D65"/>
    <w:rsid w:val="008458F3"/>
    <w:rsid w:val="00856686"/>
    <w:rsid w:val="0086249B"/>
    <w:rsid w:val="00863C7E"/>
    <w:rsid w:val="008743A6"/>
    <w:rsid w:val="00875EE8"/>
    <w:rsid w:val="00883D26"/>
    <w:rsid w:val="00887D8B"/>
    <w:rsid w:val="008936F5"/>
    <w:rsid w:val="00895FAE"/>
    <w:rsid w:val="00896323"/>
    <w:rsid w:val="008A1235"/>
    <w:rsid w:val="008A7FB4"/>
    <w:rsid w:val="008B1F8F"/>
    <w:rsid w:val="008B2950"/>
    <w:rsid w:val="008B76F4"/>
    <w:rsid w:val="008C180D"/>
    <w:rsid w:val="008C1B4F"/>
    <w:rsid w:val="008C49FD"/>
    <w:rsid w:val="008D0A4F"/>
    <w:rsid w:val="008D7BDF"/>
    <w:rsid w:val="008E25EE"/>
    <w:rsid w:val="008F02DC"/>
    <w:rsid w:val="008F217B"/>
    <w:rsid w:val="008F6461"/>
    <w:rsid w:val="009032E2"/>
    <w:rsid w:val="0091146D"/>
    <w:rsid w:val="00912483"/>
    <w:rsid w:val="00916AC5"/>
    <w:rsid w:val="00923163"/>
    <w:rsid w:val="00923E97"/>
    <w:rsid w:val="009254C3"/>
    <w:rsid w:val="00943FE8"/>
    <w:rsid w:val="00946174"/>
    <w:rsid w:val="00946D0A"/>
    <w:rsid w:val="00946DD0"/>
    <w:rsid w:val="00953A5F"/>
    <w:rsid w:val="009607A6"/>
    <w:rsid w:val="00961EF2"/>
    <w:rsid w:val="00963035"/>
    <w:rsid w:val="00970B86"/>
    <w:rsid w:val="00974BB3"/>
    <w:rsid w:val="00976B87"/>
    <w:rsid w:val="009801CA"/>
    <w:rsid w:val="0099141D"/>
    <w:rsid w:val="00995A01"/>
    <w:rsid w:val="00997CD5"/>
    <w:rsid w:val="009A06EB"/>
    <w:rsid w:val="009A080E"/>
    <w:rsid w:val="009A0B2D"/>
    <w:rsid w:val="009A42DF"/>
    <w:rsid w:val="009B282E"/>
    <w:rsid w:val="009B31E0"/>
    <w:rsid w:val="009B59E4"/>
    <w:rsid w:val="009B7DE2"/>
    <w:rsid w:val="009C0866"/>
    <w:rsid w:val="009D5E17"/>
    <w:rsid w:val="009D7D94"/>
    <w:rsid w:val="009E734C"/>
    <w:rsid w:val="009F169F"/>
    <w:rsid w:val="009F3556"/>
    <w:rsid w:val="009F455D"/>
    <w:rsid w:val="009F6DA3"/>
    <w:rsid w:val="009F7D18"/>
    <w:rsid w:val="00A009D1"/>
    <w:rsid w:val="00A04800"/>
    <w:rsid w:val="00A177A8"/>
    <w:rsid w:val="00A2039F"/>
    <w:rsid w:val="00A24515"/>
    <w:rsid w:val="00A24731"/>
    <w:rsid w:val="00A32E75"/>
    <w:rsid w:val="00A3672C"/>
    <w:rsid w:val="00A40090"/>
    <w:rsid w:val="00A47A33"/>
    <w:rsid w:val="00A5668A"/>
    <w:rsid w:val="00A57C7E"/>
    <w:rsid w:val="00A6007F"/>
    <w:rsid w:val="00A61D79"/>
    <w:rsid w:val="00A63050"/>
    <w:rsid w:val="00A80E51"/>
    <w:rsid w:val="00A95079"/>
    <w:rsid w:val="00A97CEB"/>
    <w:rsid w:val="00AA12C9"/>
    <w:rsid w:val="00AA36DB"/>
    <w:rsid w:val="00AA4074"/>
    <w:rsid w:val="00AB1353"/>
    <w:rsid w:val="00AB4406"/>
    <w:rsid w:val="00AC2389"/>
    <w:rsid w:val="00AD389D"/>
    <w:rsid w:val="00AD391E"/>
    <w:rsid w:val="00AE0520"/>
    <w:rsid w:val="00AF1D21"/>
    <w:rsid w:val="00AF31A6"/>
    <w:rsid w:val="00B136B7"/>
    <w:rsid w:val="00B17906"/>
    <w:rsid w:val="00B2301A"/>
    <w:rsid w:val="00B25414"/>
    <w:rsid w:val="00B26143"/>
    <w:rsid w:val="00B273EF"/>
    <w:rsid w:val="00B3122F"/>
    <w:rsid w:val="00B343AF"/>
    <w:rsid w:val="00B35BB3"/>
    <w:rsid w:val="00B46395"/>
    <w:rsid w:val="00B471B8"/>
    <w:rsid w:val="00B5256D"/>
    <w:rsid w:val="00B62ADB"/>
    <w:rsid w:val="00B62B9D"/>
    <w:rsid w:val="00B658D5"/>
    <w:rsid w:val="00B663F8"/>
    <w:rsid w:val="00B8104A"/>
    <w:rsid w:val="00B8536E"/>
    <w:rsid w:val="00B90B02"/>
    <w:rsid w:val="00BA3722"/>
    <w:rsid w:val="00BA4D0C"/>
    <w:rsid w:val="00BA626C"/>
    <w:rsid w:val="00BA7344"/>
    <w:rsid w:val="00BA76A0"/>
    <w:rsid w:val="00BB3E11"/>
    <w:rsid w:val="00BB5CC8"/>
    <w:rsid w:val="00BC24A3"/>
    <w:rsid w:val="00BD07D9"/>
    <w:rsid w:val="00BD59EB"/>
    <w:rsid w:val="00BD6D5E"/>
    <w:rsid w:val="00BD71C1"/>
    <w:rsid w:val="00BE068A"/>
    <w:rsid w:val="00BE3D86"/>
    <w:rsid w:val="00BE431A"/>
    <w:rsid w:val="00BF0AC3"/>
    <w:rsid w:val="00BF107E"/>
    <w:rsid w:val="00BF11A4"/>
    <w:rsid w:val="00BF29AE"/>
    <w:rsid w:val="00BF5D21"/>
    <w:rsid w:val="00BF6BBB"/>
    <w:rsid w:val="00C00316"/>
    <w:rsid w:val="00C04B6E"/>
    <w:rsid w:val="00C22695"/>
    <w:rsid w:val="00C26D76"/>
    <w:rsid w:val="00C27C88"/>
    <w:rsid w:val="00C33469"/>
    <w:rsid w:val="00C447D2"/>
    <w:rsid w:val="00C4768B"/>
    <w:rsid w:val="00C53978"/>
    <w:rsid w:val="00C55ED8"/>
    <w:rsid w:val="00C632DB"/>
    <w:rsid w:val="00C653E8"/>
    <w:rsid w:val="00C65D07"/>
    <w:rsid w:val="00C711BA"/>
    <w:rsid w:val="00C74EF4"/>
    <w:rsid w:val="00C8238E"/>
    <w:rsid w:val="00C83019"/>
    <w:rsid w:val="00C916AF"/>
    <w:rsid w:val="00C91AF3"/>
    <w:rsid w:val="00C91E5F"/>
    <w:rsid w:val="00C9423B"/>
    <w:rsid w:val="00CA2BE1"/>
    <w:rsid w:val="00CB44DF"/>
    <w:rsid w:val="00CB5FCA"/>
    <w:rsid w:val="00CB769B"/>
    <w:rsid w:val="00CB778A"/>
    <w:rsid w:val="00CC46A4"/>
    <w:rsid w:val="00CC7F35"/>
    <w:rsid w:val="00CD2297"/>
    <w:rsid w:val="00CE7BF9"/>
    <w:rsid w:val="00CF202A"/>
    <w:rsid w:val="00CF31E0"/>
    <w:rsid w:val="00D055FF"/>
    <w:rsid w:val="00D1048E"/>
    <w:rsid w:val="00D25248"/>
    <w:rsid w:val="00D25311"/>
    <w:rsid w:val="00D31343"/>
    <w:rsid w:val="00D40282"/>
    <w:rsid w:val="00D421EB"/>
    <w:rsid w:val="00D52C09"/>
    <w:rsid w:val="00D55C57"/>
    <w:rsid w:val="00D55ECC"/>
    <w:rsid w:val="00D6474A"/>
    <w:rsid w:val="00D704DD"/>
    <w:rsid w:val="00D71A7A"/>
    <w:rsid w:val="00D73C48"/>
    <w:rsid w:val="00D8024F"/>
    <w:rsid w:val="00D80961"/>
    <w:rsid w:val="00D8189E"/>
    <w:rsid w:val="00D92C8E"/>
    <w:rsid w:val="00D93275"/>
    <w:rsid w:val="00D93C5C"/>
    <w:rsid w:val="00DB15EB"/>
    <w:rsid w:val="00DB5B15"/>
    <w:rsid w:val="00DB5C0F"/>
    <w:rsid w:val="00DC0487"/>
    <w:rsid w:val="00DC665C"/>
    <w:rsid w:val="00DD08EE"/>
    <w:rsid w:val="00DD1160"/>
    <w:rsid w:val="00DD2247"/>
    <w:rsid w:val="00DD3D99"/>
    <w:rsid w:val="00DD5D2D"/>
    <w:rsid w:val="00DD7BF9"/>
    <w:rsid w:val="00DE03A2"/>
    <w:rsid w:val="00DE0706"/>
    <w:rsid w:val="00DE307E"/>
    <w:rsid w:val="00E0065E"/>
    <w:rsid w:val="00E07112"/>
    <w:rsid w:val="00E11470"/>
    <w:rsid w:val="00E213FB"/>
    <w:rsid w:val="00E25F99"/>
    <w:rsid w:val="00E273B0"/>
    <w:rsid w:val="00E36A3F"/>
    <w:rsid w:val="00E404E3"/>
    <w:rsid w:val="00E41289"/>
    <w:rsid w:val="00E41888"/>
    <w:rsid w:val="00E4545E"/>
    <w:rsid w:val="00E51C49"/>
    <w:rsid w:val="00E51CFD"/>
    <w:rsid w:val="00E56E51"/>
    <w:rsid w:val="00E6162B"/>
    <w:rsid w:val="00E67EFA"/>
    <w:rsid w:val="00E71316"/>
    <w:rsid w:val="00E7665F"/>
    <w:rsid w:val="00E76CD9"/>
    <w:rsid w:val="00E90257"/>
    <w:rsid w:val="00E95BFE"/>
    <w:rsid w:val="00EA32BA"/>
    <w:rsid w:val="00EA7301"/>
    <w:rsid w:val="00EC05B8"/>
    <w:rsid w:val="00EC08B8"/>
    <w:rsid w:val="00EC33A0"/>
    <w:rsid w:val="00EC7159"/>
    <w:rsid w:val="00EE014A"/>
    <w:rsid w:val="00EE6888"/>
    <w:rsid w:val="00EE722A"/>
    <w:rsid w:val="00F02A79"/>
    <w:rsid w:val="00F02F9E"/>
    <w:rsid w:val="00F12E48"/>
    <w:rsid w:val="00F15271"/>
    <w:rsid w:val="00F42C9F"/>
    <w:rsid w:val="00F531E4"/>
    <w:rsid w:val="00F558B8"/>
    <w:rsid w:val="00F5652C"/>
    <w:rsid w:val="00F613BC"/>
    <w:rsid w:val="00F61E08"/>
    <w:rsid w:val="00F668DB"/>
    <w:rsid w:val="00F76098"/>
    <w:rsid w:val="00F95A53"/>
    <w:rsid w:val="00FA2904"/>
    <w:rsid w:val="00FA4EEB"/>
    <w:rsid w:val="00FA5D52"/>
    <w:rsid w:val="00FB62BD"/>
    <w:rsid w:val="00FC6E50"/>
    <w:rsid w:val="00FC72CE"/>
    <w:rsid w:val="00FC7D3D"/>
    <w:rsid w:val="00FC7FA8"/>
    <w:rsid w:val="00FD248F"/>
    <w:rsid w:val="00FD5CDB"/>
    <w:rsid w:val="00FE1E9D"/>
    <w:rsid w:val="00FE23FE"/>
    <w:rsid w:val="00FE503C"/>
    <w:rsid w:val="00FF3C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DC1"/>
  </w:style>
  <w:style w:type="paragraph" w:styleId="Nagwek1">
    <w:name w:val="heading 1"/>
    <w:basedOn w:val="Normalny"/>
    <w:next w:val="Normalny"/>
    <w:link w:val="Nagwek1Znak"/>
    <w:uiPriority w:val="9"/>
    <w:qFormat/>
    <w:rsid w:val="00663019"/>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663019"/>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66301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663019"/>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unhideWhenUsed/>
    <w:qFormat/>
    <w:rsid w:val="00663019"/>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6630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6630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6630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6630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D2247"/>
    <w:tblPr>
      <w:tblCellMar>
        <w:top w:w="0" w:type="dxa"/>
        <w:left w:w="0" w:type="dxa"/>
        <w:bottom w:w="0" w:type="dxa"/>
        <w:right w:w="0" w:type="dxa"/>
      </w:tblCellMar>
    </w:tblPr>
  </w:style>
  <w:style w:type="paragraph" w:styleId="Tytu">
    <w:name w:val="Title"/>
    <w:basedOn w:val="Normalny"/>
    <w:next w:val="Normalny"/>
    <w:link w:val="TytuZnak"/>
    <w:uiPriority w:val="10"/>
    <w:qFormat/>
    <w:rsid w:val="006630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663019"/>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rsid w:val="00DD2247"/>
    <w:tblPr>
      <w:tblStyleRowBandSize w:val="1"/>
      <w:tblStyleColBandSize w:val="1"/>
      <w:tblCellMar>
        <w:top w:w="0" w:type="dxa"/>
        <w:left w:w="70" w:type="dxa"/>
        <w:bottom w:w="0" w:type="dxa"/>
        <w:right w:w="70" w:type="dxa"/>
      </w:tblCellMar>
    </w:tblPr>
  </w:style>
  <w:style w:type="table" w:customStyle="1" w:styleId="a0">
    <w:basedOn w:val="TableNormal"/>
    <w:rsid w:val="00DD2247"/>
    <w:tblPr>
      <w:tblStyleRowBandSize w:val="1"/>
      <w:tblStyleColBandSize w:val="1"/>
      <w:tblCellMar>
        <w:top w:w="0" w:type="dxa"/>
        <w:left w:w="115" w:type="dxa"/>
        <w:bottom w:w="0" w:type="dxa"/>
        <w:right w:w="115" w:type="dxa"/>
      </w:tblCellMar>
    </w:tblPr>
  </w:style>
  <w:style w:type="character" w:styleId="Hipercze">
    <w:name w:val="Hyperlink"/>
    <w:basedOn w:val="Domylnaczcionkaakapitu"/>
    <w:uiPriority w:val="99"/>
    <w:unhideWhenUsed/>
    <w:rsid w:val="00127386"/>
    <w:rPr>
      <w:color w:val="0000FF" w:themeColor="hyperlink"/>
      <w:u w:val="single"/>
    </w:rPr>
  </w:style>
  <w:style w:type="character" w:customStyle="1" w:styleId="Nierozpoznanawzmianka1">
    <w:name w:val="Nierozpoznana wzmianka1"/>
    <w:basedOn w:val="Domylnaczcionkaakapitu"/>
    <w:uiPriority w:val="99"/>
    <w:semiHidden/>
    <w:unhideWhenUsed/>
    <w:rsid w:val="00127386"/>
    <w:rPr>
      <w:color w:val="605E5C"/>
      <w:shd w:val="clear" w:color="auto" w:fill="E1DFDD"/>
    </w:rPr>
  </w:style>
  <w:style w:type="character" w:customStyle="1" w:styleId="Nagwek1Znak">
    <w:name w:val="Nagłówek 1 Znak"/>
    <w:basedOn w:val="Domylnaczcionkaakapitu"/>
    <w:link w:val="Nagwek1"/>
    <w:uiPriority w:val="9"/>
    <w:rsid w:val="00663019"/>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663019"/>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663019"/>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663019"/>
    <w:rPr>
      <w:rFonts w:asciiTheme="majorHAnsi" w:eastAsiaTheme="majorEastAsia" w:hAnsiTheme="majorHAnsi" w:cstheme="majorBidi"/>
      <w:caps/>
    </w:rPr>
  </w:style>
  <w:style w:type="character" w:customStyle="1" w:styleId="Nagwek5Znak">
    <w:name w:val="Nagłówek 5 Znak"/>
    <w:basedOn w:val="Domylnaczcionkaakapitu"/>
    <w:link w:val="Nagwek5"/>
    <w:uiPriority w:val="9"/>
    <w:rsid w:val="00663019"/>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663019"/>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663019"/>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663019"/>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663019"/>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663019"/>
    <w:pPr>
      <w:spacing w:line="240" w:lineRule="auto"/>
    </w:pPr>
    <w:rPr>
      <w:b/>
      <w:bCs/>
      <w:smallCaps/>
      <w:color w:val="595959" w:themeColor="text1" w:themeTint="A6"/>
    </w:rPr>
  </w:style>
  <w:style w:type="character" w:customStyle="1" w:styleId="TytuZnak">
    <w:name w:val="Tytuł Znak"/>
    <w:basedOn w:val="Domylnaczcionkaakapitu"/>
    <w:link w:val="Tytu"/>
    <w:uiPriority w:val="10"/>
    <w:rsid w:val="00663019"/>
    <w:rPr>
      <w:rFonts w:asciiTheme="majorHAnsi" w:eastAsiaTheme="majorEastAsia" w:hAnsiTheme="majorHAnsi" w:cstheme="majorBidi"/>
      <w:caps/>
      <w:color w:val="404040" w:themeColor="text1" w:themeTint="BF"/>
      <w:spacing w:val="-10"/>
      <w:sz w:val="72"/>
      <w:szCs w:val="72"/>
    </w:rPr>
  </w:style>
  <w:style w:type="character" w:customStyle="1" w:styleId="PodtytuZnak">
    <w:name w:val="Podtytuł Znak"/>
    <w:basedOn w:val="Domylnaczcionkaakapitu"/>
    <w:link w:val="Podtytu"/>
    <w:uiPriority w:val="11"/>
    <w:rsid w:val="00663019"/>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663019"/>
    <w:rPr>
      <w:b/>
      <w:bCs/>
    </w:rPr>
  </w:style>
  <w:style w:type="character" w:styleId="Uwydatnienie">
    <w:name w:val="Emphasis"/>
    <w:basedOn w:val="Domylnaczcionkaakapitu"/>
    <w:uiPriority w:val="20"/>
    <w:qFormat/>
    <w:rsid w:val="00663019"/>
    <w:rPr>
      <w:i/>
      <w:iCs/>
    </w:rPr>
  </w:style>
  <w:style w:type="paragraph" w:styleId="Bezodstpw">
    <w:name w:val="No Spacing"/>
    <w:uiPriority w:val="1"/>
    <w:qFormat/>
    <w:rsid w:val="00663019"/>
    <w:pPr>
      <w:spacing w:after="0" w:line="240" w:lineRule="auto"/>
    </w:pPr>
  </w:style>
  <w:style w:type="paragraph" w:styleId="Cytat">
    <w:name w:val="Quote"/>
    <w:basedOn w:val="Normalny"/>
    <w:next w:val="Normalny"/>
    <w:link w:val="CytatZnak"/>
    <w:uiPriority w:val="29"/>
    <w:qFormat/>
    <w:rsid w:val="00663019"/>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663019"/>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663019"/>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663019"/>
    <w:rPr>
      <w:color w:val="404040" w:themeColor="text1" w:themeTint="BF"/>
      <w:sz w:val="32"/>
      <w:szCs w:val="32"/>
    </w:rPr>
  </w:style>
  <w:style w:type="character" w:styleId="Wyrnieniedelikatne">
    <w:name w:val="Subtle Emphasis"/>
    <w:basedOn w:val="Domylnaczcionkaakapitu"/>
    <w:uiPriority w:val="19"/>
    <w:qFormat/>
    <w:rsid w:val="00663019"/>
    <w:rPr>
      <w:i/>
      <w:iCs/>
      <w:color w:val="595959" w:themeColor="text1" w:themeTint="A6"/>
    </w:rPr>
  </w:style>
  <w:style w:type="character" w:styleId="Wyrnienieintensywne">
    <w:name w:val="Intense Emphasis"/>
    <w:basedOn w:val="Domylnaczcionkaakapitu"/>
    <w:uiPriority w:val="21"/>
    <w:qFormat/>
    <w:rsid w:val="00663019"/>
    <w:rPr>
      <w:b/>
      <w:bCs/>
      <w:i/>
      <w:iCs/>
    </w:rPr>
  </w:style>
  <w:style w:type="character" w:styleId="Odwoaniedelikatne">
    <w:name w:val="Subtle Reference"/>
    <w:basedOn w:val="Domylnaczcionkaakapitu"/>
    <w:uiPriority w:val="31"/>
    <w:qFormat/>
    <w:rsid w:val="0066301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663019"/>
    <w:rPr>
      <w:b/>
      <w:bCs/>
      <w:caps w:val="0"/>
      <w:smallCaps/>
      <w:color w:val="auto"/>
      <w:spacing w:val="3"/>
      <w:u w:val="single"/>
    </w:rPr>
  </w:style>
  <w:style w:type="character" w:styleId="Tytuksiki">
    <w:name w:val="Book Title"/>
    <w:basedOn w:val="Domylnaczcionkaakapitu"/>
    <w:uiPriority w:val="33"/>
    <w:qFormat/>
    <w:rsid w:val="00663019"/>
    <w:rPr>
      <w:b/>
      <w:bCs/>
      <w:smallCaps/>
      <w:spacing w:val="7"/>
    </w:rPr>
  </w:style>
  <w:style w:type="paragraph" w:styleId="Nagwekspisutreci">
    <w:name w:val="TOC Heading"/>
    <w:basedOn w:val="Nagwek1"/>
    <w:next w:val="Normalny"/>
    <w:uiPriority w:val="39"/>
    <w:semiHidden/>
    <w:unhideWhenUsed/>
    <w:qFormat/>
    <w:rsid w:val="00663019"/>
    <w:pPr>
      <w:outlineLvl w:val="9"/>
    </w:pPr>
  </w:style>
  <w:style w:type="paragraph" w:styleId="Akapitzlist">
    <w:name w:val="List Paragraph"/>
    <w:aliases w:val="L1,Numerowanie,List Paragraph,Akapit z listą5"/>
    <w:basedOn w:val="Normalny"/>
    <w:link w:val="AkapitzlistZnak"/>
    <w:uiPriority w:val="34"/>
    <w:qFormat/>
    <w:rsid w:val="007A4276"/>
    <w:pPr>
      <w:ind w:left="720"/>
      <w:contextualSpacing/>
    </w:pPr>
  </w:style>
  <w:style w:type="character" w:customStyle="1" w:styleId="AkapitzlistZnak">
    <w:name w:val="Akapit z listą Znak"/>
    <w:aliases w:val="L1 Znak,Numerowanie Znak,List Paragraph Znak,Akapit z listą5 Znak"/>
    <w:link w:val="Akapitzlist"/>
    <w:uiPriority w:val="34"/>
    <w:rsid w:val="00946D0A"/>
  </w:style>
  <w:style w:type="character" w:styleId="Odwoaniedokomentarza">
    <w:name w:val="annotation reference"/>
    <w:basedOn w:val="Domylnaczcionkaakapitu"/>
    <w:uiPriority w:val="99"/>
    <w:semiHidden/>
    <w:unhideWhenUsed/>
    <w:rsid w:val="00DB5B15"/>
    <w:rPr>
      <w:sz w:val="16"/>
      <w:szCs w:val="16"/>
    </w:rPr>
  </w:style>
  <w:style w:type="paragraph" w:styleId="Tekstkomentarza">
    <w:name w:val="annotation text"/>
    <w:basedOn w:val="Normalny"/>
    <w:link w:val="TekstkomentarzaZnak"/>
    <w:uiPriority w:val="99"/>
    <w:semiHidden/>
    <w:unhideWhenUsed/>
    <w:rsid w:val="00DB5B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B15"/>
    <w:rPr>
      <w:sz w:val="20"/>
      <w:szCs w:val="20"/>
    </w:rPr>
  </w:style>
  <w:style w:type="paragraph" w:styleId="Tematkomentarza">
    <w:name w:val="annotation subject"/>
    <w:basedOn w:val="Tekstkomentarza"/>
    <w:next w:val="Tekstkomentarza"/>
    <w:link w:val="TematkomentarzaZnak"/>
    <w:uiPriority w:val="99"/>
    <w:semiHidden/>
    <w:unhideWhenUsed/>
    <w:rsid w:val="00DB5B15"/>
    <w:rPr>
      <w:b/>
      <w:bCs/>
    </w:rPr>
  </w:style>
  <w:style w:type="character" w:customStyle="1" w:styleId="TematkomentarzaZnak">
    <w:name w:val="Temat komentarza Znak"/>
    <w:basedOn w:val="TekstkomentarzaZnak"/>
    <w:link w:val="Tematkomentarza"/>
    <w:uiPriority w:val="99"/>
    <w:semiHidden/>
    <w:rsid w:val="00DB5B15"/>
    <w:rPr>
      <w:b/>
      <w:bCs/>
      <w:sz w:val="20"/>
      <w:szCs w:val="20"/>
    </w:rPr>
  </w:style>
  <w:style w:type="paragraph" w:styleId="Tekstdymka">
    <w:name w:val="Balloon Text"/>
    <w:basedOn w:val="Normalny"/>
    <w:link w:val="TekstdymkaZnak"/>
    <w:uiPriority w:val="99"/>
    <w:semiHidden/>
    <w:unhideWhenUsed/>
    <w:rsid w:val="00DB5B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B15"/>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250F24"/>
    <w:rPr>
      <w:color w:val="605E5C"/>
      <w:shd w:val="clear" w:color="auto" w:fill="E1DFDD"/>
    </w:rPr>
  </w:style>
  <w:style w:type="paragraph" w:styleId="Nagwek">
    <w:name w:val="header"/>
    <w:basedOn w:val="Normalny"/>
    <w:link w:val="NagwekZnak"/>
    <w:uiPriority w:val="99"/>
    <w:unhideWhenUsed/>
    <w:rsid w:val="00E0065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E0065E"/>
    <w:rPr>
      <w:rFonts w:ascii="Times New Roman" w:eastAsia="Times New Roman" w:hAnsi="Times New Roman" w:cs="Times New Roman"/>
      <w:sz w:val="20"/>
      <w:szCs w:val="20"/>
    </w:rPr>
  </w:style>
  <w:style w:type="character" w:customStyle="1" w:styleId="Nierozpoznanawzmianka3">
    <w:name w:val="Nierozpoznana wzmianka3"/>
    <w:basedOn w:val="Domylnaczcionkaakapitu"/>
    <w:uiPriority w:val="99"/>
    <w:semiHidden/>
    <w:unhideWhenUsed/>
    <w:rsid w:val="00403400"/>
    <w:rPr>
      <w:color w:val="605E5C"/>
      <w:shd w:val="clear" w:color="auto" w:fill="E1DFDD"/>
    </w:rPr>
  </w:style>
  <w:style w:type="table" w:styleId="Tabela-Siatka">
    <w:name w:val="Table Grid"/>
    <w:basedOn w:val="Standardowy"/>
    <w:uiPriority w:val="39"/>
    <w:rsid w:val="0092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3734C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734CA"/>
    <w:rPr>
      <w:rFonts w:ascii="Consolas" w:hAnsi="Consolas"/>
      <w:sz w:val="20"/>
      <w:szCs w:val="20"/>
    </w:rPr>
  </w:style>
  <w:style w:type="numbering" w:customStyle="1" w:styleId="Styl1">
    <w:name w:val="Styl1"/>
    <w:uiPriority w:val="99"/>
    <w:rsid w:val="008153FA"/>
    <w:pPr>
      <w:numPr>
        <w:numId w:val="43"/>
      </w:numPr>
    </w:pPr>
  </w:style>
  <w:style w:type="numbering" w:customStyle="1" w:styleId="Styl2">
    <w:name w:val="Styl2"/>
    <w:uiPriority w:val="99"/>
    <w:rsid w:val="006B13AA"/>
    <w:pPr>
      <w:numPr>
        <w:numId w:val="46"/>
      </w:numPr>
    </w:pPr>
  </w:style>
  <w:style w:type="character" w:customStyle="1" w:styleId="Nierozpoznanawzmianka4">
    <w:name w:val="Nierozpoznana wzmianka4"/>
    <w:basedOn w:val="Domylnaczcionkaakapitu"/>
    <w:uiPriority w:val="99"/>
    <w:semiHidden/>
    <w:unhideWhenUsed/>
    <w:rsid w:val="00052739"/>
    <w:rPr>
      <w:color w:val="605E5C"/>
      <w:shd w:val="clear" w:color="auto" w:fill="E1DFDD"/>
    </w:rPr>
  </w:style>
  <w:style w:type="numbering" w:customStyle="1" w:styleId="WW8Num27">
    <w:name w:val="WW8Num27"/>
    <w:basedOn w:val="Bezlisty"/>
    <w:rsid w:val="00B5256D"/>
    <w:pPr>
      <w:numPr>
        <w:numId w:val="48"/>
      </w:numPr>
    </w:pPr>
  </w:style>
  <w:style w:type="paragraph" w:styleId="Tekstprzypisudolnego">
    <w:name w:val="footnote text"/>
    <w:basedOn w:val="Normalny"/>
    <w:link w:val="TekstprzypisudolnegoZnak"/>
    <w:uiPriority w:val="99"/>
    <w:semiHidden/>
    <w:unhideWhenUsed/>
    <w:rsid w:val="005340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4047"/>
    <w:rPr>
      <w:sz w:val="20"/>
      <w:szCs w:val="20"/>
    </w:rPr>
  </w:style>
  <w:style w:type="character" w:styleId="Odwoanieprzypisudolnego">
    <w:name w:val="footnote reference"/>
    <w:basedOn w:val="Domylnaczcionkaakapitu"/>
    <w:uiPriority w:val="99"/>
    <w:semiHidden/>
    <w:unhideWhenUsed/>
    <w:rsid w:val="00534047"/>
    <w:rPr>
      <w:vertAlign w:val="superscript"/>
    </w:rPr>
  </w:style>
  <w:style w:type="character" w:customStyle="1" w:styleId="Nierozpoznanawzmianka5">
    <w:name w:val="Nierozpoznana wzmianka5"/>
    <w:basedOn w:val="Domylnaczcionkaakapitu"/>
    <w:uiPriority w:val="99"/>
    <w:semiHidden/>
    <w:unhideWhenUsed/>
    <w:rsid w:val="006D2C4C"/>
    <w:rPr>
      <w:color w:val="605E5C"/>
      <w:shd w:val="clear" w:color="auto" w:fill="E1DFDD"/>
    </w:rPr>
  </w:style>
  <w:style w:type="character" w:customStyle="1" w:styleId="UnresolvedMention">
    <w:name w:val="Unresolved Mention"/>
    <w:basedOn w:val="Domylnaczcionkaakapitu"/>
    <w:uiPriority w:val="99"/>
    <w:semiHidden/>
    <w:unhideWhenUsed/>
    <w:rsid w:val="008425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0840053">
      <w:bodyDiv w:val="1"/>
      <w:marLeft w:val="0"/>
      <w:marRight w:val="0"/>
      <w:marTop w:val="0"/>
      <w:marBottom w:val="0"/>
      <w:divBdr>
        <w:top w:val="none" w:sz="0" w:space="0" w:color="auto"/>
        <w:left w:val="none" w:sz="0" w:space="0" w:color="auto"/>
        <w:bottom w:val="none" w:sz="0" w:space="0" w:color="auto"/>
        <w:right w:val="none" w:sz="0" w:space="0" w:color="auto"/>
      </w:divBdr>
    </w:div>
    <w:div w:id="456876914">
      <w:bodyDiv w:val="1"/>
      <w:marLeft w:val="0"/>
      <w:marRight w:val="0"/>
      <w:marTop w:val="0"/>
      <w:marBottom w:val="0"/>
      <w:divBdr>
        <w:top w:val="none" w:sz="0" w:space="0" w:color="auto"/>
        <w:left w:val="none" w:sz="0" w:space="0" w:color="auto"/>
        <w:bottom w:val="none" w:sz="0" w:space="0" w:color="auto"/>
        <w:right w:val="none" w:sz="0" w:space="0" w:color="auto"/>
      </w:divBdr>
    </w:div>
    <w:div w:id="880359815">
      <w:bodyDiv w:val="1"/>
      <w:marLeft w:val="0"/>
      <w:marRight w:val="0"/>
      <w:marTop w:val="0"/>
      <w:marBottom w:val="0"/>
      <w:divBdr>
        <w:top w:val="none" w:sz="0" w:space="0" w:color="auto"/>
        <w:left w:val="none" w:sz="0" w:space="0" w:color="auto"/>
        <w:bottom w:val="none" w:sz="0" w:space="0" w:color="auto"/>
        <w:right w:val="none" w:sz="0" w:space="0" w:color="auto"/>
      </w:divBdr>
    </w:div>
    <w:div w:id="987708809">
      <w:bodyDiv w:val="1"/>
      <w:marLeft w:val="0"/>
      <w:marRight w:val="0"/>
      <w:marTop w:val="0"/>
      <w:marBottom w:val="0"/>
      <w:divBdr>
        <w:top w:val="none" w:sz="0" w:space="0" w:color="auto"/>
        <w:left w:val="none" w:sz="0" w:space="0" w:color="auto"/>
        <w:bottom w:val="none" w:sz="0" w:space="0" w:color="auto"/>
        <w:right w:val="none" w:sz="0" w:space="0" w:color="auto"/>
      </w:divBdr>
    </w:div>
    <w:div w:id="1006402302">
      <w:bodyDiv w:val="1"/>
      <w:marLeft w:val="0"/>
      <w:marRight w:val="0"/>
      <w:marTop w:val="0"/>
      <w:marBottom w:val="0"/>
      <w:divBdr>
        <w:top w:val="none" w:sz="0" w:space="0" w:color="auto"/>
        <w:left w:val="none" w:sz="0" w:space="0" w:color="auto"/>
        <w:bottom w:val="none" w:sz="0" w:space="0" w:color="auto"/>
        <w:right w:val="none" w:sz="0" w:space="0" w:color="auto"/>
      </w:divBdr>
    </w:div>
    <w:div w:id="1123622751">
      <w:bodyDiv w:val="1"/>
      <w:marLeft w:val="0"/>
      <w:marRight w:val="0"/>
      <w:marTop w:val="0"/>
      <w:marBottom w:val="0"/>
      <w:divBdr>
        <w:top w:val="none" w:sz="0" w:space="0" w:color="auto"/>
        <w:left w:val="none" w:sz="0" w:space="0" w:color="auto"/>
        <w:bottom w:val="none" w:sz="0" w:space="0" w:color="auto"/>
        <w:right w:val="none" w:sz="0" w:space="0" w:color="auto"/>
      </w:divBdr>
    </w:div>
    <w:div w:id="1129395504">
      <w:bodyDiv w:val="1"/>
      <w:marLeft w:val="0"/>
      <w:marRight w:val="0"/>
      <w:marTop w:val="0"/>
      <w:marBottom w:val="0"/>
      <w:divBdr>
        <w:top w:val="none" w:sz="0" w:space="0" w:color="auto"/>
        <w:left w:val="none" w:sz="0" w:space="0" w:color="auto"/>
        <w:bottom w:val="none" w:sz="0" w:space="0" w:color="auto"/>
        <w:right w:val="none" w:sz="0" w:space="0" w:color="auto"/>
      </w:divBdr>
    </w:div>
    <w:div w:id="1135683519">
      <w:bodyDiv w:val="1"/>
      <w:marLeft w:val="0"/>
      <w:marRight w:val="0"/>
      <w:marTop w:val="0"/>
      <w:marBottom w:val="0"/>
      <w:divBdr>
        <w:top w:val="none" w:sz="0" w:space="0" w:color="auto"/>
        <w:left w:val="none" w:sz="0" w:space="0" w:color="auto"/>
        <w:bottom w:val="none" w:sz="0" w:space="0" w:color="auto"/>
        <w:right w:val="none" w:sz="0" w:space="0" w:color="auto"/>
      </w:divBdr>
    </w:div>
    <w:div w:id="1538618118">
      <w:bodyDiv w:val="1"/>
      <w:marLeft w:val="0"/>
      <w:marRight w:val="0"/>
      <w:marTop w:val="0"/>
      <w:marBottom w:val="0"/>
      <w:divBdr>
        <w:top w:val="none" w:sz="0" w:space="0" w:color="auto"/>
        <w:left w:val="none" w:sz="0" w:space="0" w:color="auto"/>
        <w:bottom w:val="none" w:sz="0" w:space="0" w:color="auto"/>
        <w:right w:val="none" w:sz="0" w:space="0" w:color="auto"/>
      </w:divBdr>
    </w:div>
    <w:div w:id="1711026045">
      <w:bodyDiv w:val="1"/>
      <w:marLeft w:val="0"/>
      <w:marRight w:val="0"/>
      <w:marTop w:val="0"/>
      <w:marBottom w:val="0"/>
      <w:divBdr>
        <w:top w:val="none" w:sz="0" w:space="0" w:color="auto"/>
        <w:left w:val="none" w:sz="0" w:space="0" w:color="auto"/>
        <w:bottom w:val="none" w:sz="0" w:space="0" w:color="auto"/>
        <w:right w:val="none" w:sz="0" w:space="0" w:color="auto"/>
      </w:divBdr>
    </w:div>
    <w:div w:id="1734112788">
      <w:bodyDiv w:val="1"/>
      <w:marLeft w:val="0"/>
      <w:marRight w:val="0"/>
      <w:marTop w:val="0"/>
      <w:marBottom w:val="0"/>
      <w:divBdr>
        <w:top w:val="none" w:sz="0" w:space="0" w:color="auto"/>
        <w:left w:val="none" w:sz="0" w:space="0" w:color="auto"/>
        <w:bottom w:val="none" w:sz="0" w:space="0" w:color="auto"/>
        <w:right w:val="none" w:sz="0" w:space="0" w:color="auto"/>
      </w:divBdr>
    </w:div>
    <w:div w:id="1892964311">
      <w:bodyDiv w:val="1"/>
      <w:marLeft w:val="0"/>
      <w:marRight w:val="0"/>
      <w:marTop w:val="0"/>
      <w:marBottom w:val="0"/>
      <w:divBdr>
        <w:top w:val="none" w:sz="0" w:space="0" w:color="auto"/>
        <w:left w:val="none" w:sz="0" w:space="0" w:color="auto"/>
        <w:bottom w:val="none" w:sz="0" w:space="0" w:color="auto"/>
        <w:right w:val="none" w:sz="0" w:space="0" w:color="auto"/>
      </w:divBdr>
    </w:div>
    <w:div w:id="1934508802">
      <w:bodyDiv w:val="1"/>
      <w:marLeft w:val="0"/>
      <w:marRight w:val="0"/>
      <w:marTop w:val="0"/>
      <w:marBottom w:val="0"/>
      <w:divBdr>
        <w:top w:val="none" w:sz="0" w:space="0" w:color="auto"/>
        <w:left w:val="none" w:sz="0" w:space="0" w:color="auto"/>
        <w:bottom w:val="none" w:sz="0" w:space="0" w:color="auto"/>
        <w:right w:val="none" w:sz="0" w:space="0" w:color="auto"/>
      </w:divBdr>
    </w:div>
    <w:div w:id="1998150154">
      <w:bodyDiv w:val="1"/>
      <w:marLeft w:val="0"/>
      <w:marRight w:val="0"/>
      <w:marTop w:val="0"/>
      <w:marBottom w:val="0"/>
      <w:divBdr>
        <w:top w:val="none" w:sz="0" w:space="0" w:color="auto"/>
        <w:left w:val="none" w:sz="0" w:space="0" w:color="auto"/>
        <w:bottom w:val="none" w:sz="0" w:space="0" w:color="auto"/>
        <w:right w:val="none" w:sz="0" w:space="0" w:color="auto"/>
      </w:divBdr>
    </w:div>
    <w:div w:id="2003973530">
      <w:bodyDiv w:val="1"/>
      <w:marLeft w:val="0"/>
      <w:marRight w:val="0"/>
      <w:marTop w:val="0"/>
      <w:marBottom w:val="0"/>
      <w:divBdr>
        <w:top w:val="none" w:sz="0" w:space="0" w:color="auto"/>
        <w:left w:val="none" w:sz="0" w:space="0" w:color="auto"/>
        <w:bottom w:val="none" w:sz="0" w:space="0" w:color="auto"/>
        <w:right w:val="none" w:sz="0" w:space="0" w:color="auto"/>
      </w:divBdr>
    </w:div>
    <w:div w:id="210862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powiat-sredzki.pl" TargetMode="External"/><Relationship Id="rId5" Type="http://schemas.openxmlformats.org/officeDocument/2006/relationships/webSettings" Target="webSettings.xml"/><Relationship Id="rId10" Type="http://schemas.openxmlformats.org/officeDocument/2006/relationships/hyperlink" Target="http://www.dziennikustaw.gov.pl/du/2018/1637/1" TargetMode="External"/><Relationship Id="rId4" Type="http://schemas.openxmlformats.org/officeDocument/2006/relationships/settings" Target="settings.xml"/><Relationship Id="rId9" Type="http://schemas.openxmlformats.org/officeDocument/2006/relationships/hyperlink" Target="http://bip.powiat-sredzki.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2299-F2A1-4DF3-B4D5-DFF8AAA9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8697</Words>
  <Characters>52187</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Edyta</cp:lastModifiedBy>
  <cp:revision>11</cp:revision>
  <cp:lastPrinted>2018-12-12T12:48:00Z</cp:lastPrinted>
  <dcterms:created xsi:type="dcterms:W3CDTF">2018-12-12T08:43:00Z</dcterms:created>
  <dcterms:modified xsi:type="dcterms:W3CDTF">2018-12-12T12:48:00Z</dcterms:modified>
</cp:coreProperties>
</file>