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6B5F" w14:textId="77777777" w:rsidR="00663E3F" w:rsidRDefault="00663E3F" w:rsidP="00663E3F">
      <w:pPr>
        <w:jc w:val="both"/>
        <w:rPr>
          <w:rFonts w:ascii="Arial Narrow" w:hAnsi="Arial Narrow"/>
        </w:rPr>
      </w:pPr>
    </w:p>
    <w:p w14:paraId="1BA3F0A2" w14:textId="77777777" w:rsidR="00663E3F" w:rsidRDefault="00663E3F" w:rsidP="00663E3F">
      <w:pPr>
        <w:jc w:val="right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i/>
          <w:sz w:val="20"/>
          <w:szCs w:val="20"/>
        </w:rPr>
        <w:t xml:space="preserve">    </w:t>
      </w:r>
      <w:r>
        <w:rPr>
          <w:rFonts w:ascii="Arial Narrow" w:hAnsi="Arial Narrow" w:cs="Arial"/>
          <w:b/>
          <w:i/>
          <w:sz w:val="20"/>
          <w:szCs w:val="20"/>
        </w:rPr>
        <w:t>Załącznik do Uchwały nr 212/ 2021 Zarządu Powiatu w Środzie Śląskiej z dnia 29 lipca  2021 r.</w:t>
      </w:r>
    </w:p>
    <w:p w14:paraId="7B533783" w14:textId="77777777" w:rsidR="00663E3F" w:rsidRDefault="00663E3F" w:rsidP="00663E3F">
      <w:pPr>
        <w:jc w:val="right"/>
        <w:rPr>
          <w:rFonts w:ascii="Arial Narrow" w:hAnsi="Arial Narrow" w:cs="Arial"/>
          <w:i/>
        </w:rPr>
      </w:pPr>
    </w:p>
    <w:p w14:paraId="4285936D" w14:textId="77777777" w:rsidR="00663E3F" w:rsidRDefault="00663E3F" w:rsidP="00663E3F">
      <w:pPr>
        <w:jc w:val="both"/>
        <w:rPr>
          <w:rFonts w:ascii="Arial Narrow" w:hAnsi="Arial Narrow" w:cs="Arial"/>
          <w:sz w:val="22"/>
          <w:szCs w:val="22"/>
        </w:rPr>
      </w:pPr>
    </w:p>
    <w:p w14:paraId="197599BC" w14:textId="77777777" w:rsidR="00663E3F" w:rsidRDefault="00663E3F" w:rsidP="00663E3F">
      <w:pPr>
        <w:pStyle w:val="Nagwek3"/>
        <w:tabs>
          <w:tab w:val="left" w:pos="0"/>
        </w:tabs>
        <w:jc w:val="center"/>
        <w:rPr>
          <w:rFonts w:ascii="Arial Narrow" w:hAnsi="Arial Narrow" w:cs="Arial"/>
          <w:color w:val="000000"/>
          <w:sz w:val="22"/>
          <w:szCs w:val="22"/>
        </w:rPr>
      </w:pPr>
    </w:p>
    <w:p w14:paraId="4F9792AB" w14:textId="77777777" w:rsidR="00663E3F" w:rsidRDefault="00663E3F" w:rsidP="00663E3F">
      <w:pPr>
        <w:pStyle w:val="Nagwek3"/>
        <w:tabs>
          <w:tab w:val="left" w:pos="0"/>
        </w:tabs>
        <w:jc w:val="center"/>
        <w:rPr>
          <w:rFonts w:ascii="Arial Narrow" w:hAnsi="Arial Narrow" w:cs="Arial"/>
          <w:color w:val="000000"/>
          <w:sz w:val="22"/>
          <w:szCs w:val="22"/>
        </w:rPr>
      </w:pPr>
    </w:p>
    <w:p w14:paraId="04E28E01" w14:textId="77777777" w:rsidR="00663E3F" w:rsidRDefault="00663E3F" w:rsidP="00663E3F">
      <w:pPr>
        <w:pStyle w:val="Nagwek3"/>
        <w:tabs>
          <w:tab w:val="left" w:pos="0"/>
        </w:tabs>
        <w:jc w:val="center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Informacja o wykonaniu budżetu Powiatu Średzkiego</w:t>
      </w:r>
    </w:p>
    <w:p w14:paraId="026E74B7" w14:textId="77777777" w:rsidR="00663E3F" w:rsidRDefault="00663E3F" w:rsidP="00663E3F">
      <w:pPr>
        <w:pStyle w:val="Nagwek3"/>
        <w:tabs>
          <w:tab w:val="left" w:pos="0"/>
        </w:tabs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 dzień 30.06.2021 r.</w:t>
      </w:r>
    </w:p>
    <w:p w14:paraId="6280345F" w14:textId="77777777" w:rsidR="00663E3F" w:rsidRDefault="00663E3F" w:rsidP="00663E3F">
      <w:pPr>
        <w:pStyle w:val="Tekstpodstawowywcity"/>
        <w:jc w:val="both"/>
        <w:rPr>
          <w:rFonts w:ascii="Arial Narrow" w:hAnsi="Arial Narrow" w:cs="Arial"/>
          <w:b w:val="0"/>
          <w:color w:val="000000"/>
          <w:sz w:val="22"/>
          <w:szCs w:val="22"/>
        </w:rPr>
      </w:pPr>
      <w:r>
        <w:rPr>
          <w:rFonts w:ascii="Arial Narrow" w:hAnsi="Arial Narrow" w:cs="Arial"/>
          <w:b w:val="0"/>
          <w:color w:val="000000"/>
          <w:sz w:val="22"/>
          <w:szCs w:val="22"/>
        </w:rPr>
        <w:t xml:space="preserve">                                                                                </w:t>
      </w:r>
    </w:p>
    <w:tbl>
      <w:tblPr>
        <w:tblW w:w="9825" w:type="dxa"/>
        <w:tblInd w:w="-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91"/>
        <w:gridCol w:w="3522"/>
        <w:gridCol w:w="2410"/>
        <w:gridCol w:w="1701"/>
        <w:gridCol w:w="1701"/>
      </w:tblGrid>
      <w:tr w:rsidR="00663E3F" w14:paraId="1C9436B0" w14:textId="77777777" w:rsidTr="001D1E9F">
        <w:trPr>
          <w:trHeight w:val="28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5FA93" w14:textId="77777777" w:rsidR="00663E3F" w:rsidRDefault="00663E3F" w:rsidP="001D1E9F">
            <w:pPr>
              <w:autoSpaceDE w:val="0"/>
              <w:snapToGrid w:val="0"/>
              <w:jc w:val="both"/>
              <w:rPr>
                <w:rFonts w:ascii="Arial Narrow" w:hAnsi="Arial Narrow" w:cs="Arial"/>
                <w:bCs/>
                <w:color w:val="000000"/>
              </w:rPr>
            </w:pPr>
          </w:p>
          <w:p w14:paraId="424AD6FB" w14:textId="77777777" w:rsidR="00663E3F" w:rsidRDefault="00663E3F" w:rsidP="001D1E9F">
            <w:pPr>
              <w:autoSpaceDE w:val="0"/>
              <w:snapToGrid w:val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264582" w14:textId="77777777" w:rsidR="00663E3F" w:rsidRDefault="00663E3F" w:rsidP="001D1E9F">
            <w:pPr>
              <w:autoSpaceDE w:val="0"/>
              <w:snapToGrid w:val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    </w:t>
            </w:r>
          </w:p>
          <w:p w14:paraId="73455C66" w14:textId="77777777" w:rsidR="00663E3F" w:rsidRDefault="00663E3F" w:rsidP="001D1E9F">
            <w:pPr>
              <w:autoSpaceDE w:val="0"/>
              <w:snapToGrid w:val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Wyszczególnienie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F69C88" w14:textId="77777777" w:rsidR="00663E3F" w:rsidRDefault="00663E3F" w:rsidP="001D1E9F">
            <w:pPr>
              <w:autoSpaceDE w:val="0"/>
              <w:snapToGrid w:val="0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 </w:t>
            </w:r>
          </w:p>
          <w:p w14:paraId="7DDFE166" w14:textId="77777777" w:rsidR="00663E3F" w:rsidRDefault="00663E3F" w:rsidP="001D1E9F">
            <w:pPr>
              <w:autoSpaceDE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Plan </w:t>
            </w:r>
          </w:p>
          <w:p w14:paraId="10D6F7A6" w14:textId="77777777" w:rsidR="00663E3F" w:rsidRDefault="00663E3F" w:rsidP="001D1E9F">
            <w:pPr>
              <w:autoSpaceDE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na 30.06.2021 r.</w:t>
            </w:r>
          </w:p>
          <w:p w14:paraId="21E75CDE" w14:textId="77777777" w:rsidR="00663E3F" w:rsidRDefault="00663E3F" w:rsidP="001D1E9F">
            <w:pPr>
              <w:autoSpaceDE w:val="0"/>
              <w:rPr>
                <w:rFonts w:ascii="Arial Narrow" w:hAnsi="Arial Narrow" w:cs="Arial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28804" w14:textId="77777777" w:rsidR="00663E3F" w:rsidRDefault="00663E3F" w:rsidP="001D1E9F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Wykonanie</w:t>
            </w:r>
          </w:p>
          <w:p w14:paraId="6488D359" w14:textId="77777777" w:rsidR="00663E3F" w:rsidRDefault="00663E3F" w:rsidP="001D1E9F">
            <w:pPr>
              <w:autoSpaceDE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na 30.06.2021 r.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20EBA0" w14:textId="77777777" w:rsidR="00663E3F" w:rsidRDefault="00663E3F" w:rsidP="001D1E9F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</w:p>
          <w:p w14:paraId="39FC415A" w14:textId="77777777" w:rsidR="00663E3F" w:rsidRDefault="00663E3F" w:rsidP="001D1E9F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Stopień </w:t>
            </w:r>
          </w:p>
          <w:p w14:paraId="1D63E6A6" w14:textId="77777777" w:rsidR="00663E3F" w:rsidRDefault="00663E3F" w:rsidP="001D1E9F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wykonania</w:t>
            </w:r>
          </w:p>
        </w:tc>
      </w:tr>
      <w:tr w:rsidR="00663E3F" w14:paraId="508B89A2" w14:textId="77777777" w:rsidTr="001D1E9F">
        <w:trPr>
          <w:trHeight w:val="310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02C33E" w14:textId="77777777" w:rsidR="00663E3F" w:rsidRDefault="00663E3F" w:rsidP="001D1E9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092266" w14:textId="77777777" w:rsidR="00663E3F" w:rsidRDefault="00663E3F" w:rsidP="001D1E9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798D13" w14:textId="77777777" w:rsidR="00663E3F" w:rsidRDefault="00663E3F" w:rsidP="001D1E9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261301" w14:textId="77777777" w:rsidR="00663E3F" w:rsidRDefault="00663E3F" w:rsidP="001D1E9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B3E601" w14:textId="77777777" w:rsidR="00663E3F" w:rsidRDefault="00663E3F" w:rsidP="001D1E9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663E3F" w14:paraId="5856CBCB" w14:textId="77777777" w:rsidTr="001D1E9F">
        <w:trPr>
          <w:trHeight w:val="348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2BDA74" w14:textId="77777777" w:rsidR="00663E3F" w:rsidRDefault="00663E3F" w:rsidP="001D1E9F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685C5E" w14:textId="77777777" w:rsidR="00663E3F" w:rsidRDefault="00663E3F" w:rsidP="001D1E9F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Dochody ogółem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AC863F" w14:textId="77777777" w:rsidR="00663E3F" w:rsidRDefault="00663E3F" w:rsidP="001D1E9F">
            <w:pPr>
              <w:tabs>
                <w:tab w:val="center" w:pos="1053"/>
              </w:tabs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52 705 394,00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A701B8" w14:textId="77777777" w:rsidR="00663E3F" w:rsidRDefault="00663E3F" w:rsidP="001D1E9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28 679 900, 71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F9B9BA" w14:textId="77777777" w:rsidR="00663E3F" w:rsidRDefault="00663E3F" w:rsidP="001D1E9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54,4</w:t>
            </w:r>
          </w:p>
        </w:tc>
      </w:tr>
      <w:tr w:rsidR="00663E3F" w14:paraId="08BD0984" w14:textId="77777777" w:rsidTr="001D1E9F">
        <w:trPr>
          <w:trHeight w:val="348"/>
        </w:trPr>
        <w:tc>
          <w:tcPr>
            <w:tcW w:w="40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D4FF91" w14:textId="77777777" w:rsidR="00663E3F" w:rsidRDefault="00663E3F" w:rsidP="001D1E9F">
            <w:pPr>
              <w:autoSpaceDE w:val="0"/>
              <w:snapToGrid w:val="0"/>
              <w:jc w:val="both"/>
              <w:rPr>
                <w:rFonts w:ascii="Arial Narrow" w:hAnsi="Arial Narrow" w:cs="Arial"/>
                <w:bCs/>
                <w:i/>
                <w:color w:val="000000"/>
              </w:rPr>
            </w:pPr>
            <w:r>
              <w:rPr>
                <w:rFonts w:ascii="Arial Narrow" w:hAnsi="Arial Narrow" w:cs="Arial"/>
                <w:bCs/>
                <w:i/>
                <w:color w:val="000000"/>
                <w:sz w:val="22"/>
                <w:szCs w:val="22"/>
              </w:rPr>
              <w:t xml:space="preserve">          z tego: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5D28D4" w14:textId="77777777" w:rsidR="00663E3F" w:rsidRDefault="00663E3F" w:rsidP="001D1E9F">
            <w:pPr>
              <w:tabs>
                <w:tab w:val="center" w:pos="1053"/>
              </w:tabs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F42DF8" w14:textId="77777777" w:rsidR="00663E3F" w:rsidRDefault="00663E3F" w:rsidP="001D1E9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9484F2" w14:textId="77777777" w:rsidR="00663E3F" w:rsidRDefault="00663E3F" w:rsidP="001D1E9F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663E3F" w14:paraId="4713E2F9" w14:textId="77777777" w:rsidTr="001D1E9F">
        <w:trPr>
          <w:trHeight w:val="348"/>
        </w:trPr>
        <w:tc>
          <w:tcPr>
            <w:tcW w:w="4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22B903" w14:textId="77777777" w:rsidR="00663E3F" w:rsidRDefault="00663E3F" w:rsidP="001D1E9F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207A6F" w14:textId="77777777" w:rsidR="00663E3F" w:rsidRDefault="00663E3F" w:rsidP="001D1E9F">
            <w:pPr>
              <w:autoSpaceDE w:val="0"/>
              <w:snapToGrid w:val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dochody bieżące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05E610" w14:textId="77777777" w:rsidR="00663E3F" w:rsidRDefault="00663E3F" w:rsidP="001D1E9F">
            <w:pPr>
              <w:tabs>
                <w:tab w:val="center" w:pos="1053"/>
              </w:tabs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47 601 770,00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57E9AD" w14:textId="77777777" w:rsidR="00663E3F" w:rsidRDefault="00663E3F" w:rsidP="001D1E9F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28 033 677,12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AC610C" w14:textId="77777777" w:rsidR="00663E3F" w:rsidRDefault="00663E3F" w:rsidP="001D1E9F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58,9</w:t>
            </w:r>
          </w:p>
        </w:tc>
      </w:tr>
      <w:tr w:rsidR="00663E3F" w14:paraId="019E67C4" w14:textId="77777777" w:rsidTr="001D1E9F">
        <w:trPr>
          <w:trHeight w:val="348"/>
        </w:trPr>
        <w:tc>
          <w:tcPr>
            <w:tcW w:w="40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F74D96" w14:textId="77777777" w:rsidR="00663E3F" w:rsidRDefault="00663E3F" w:rsidP="001D1E9F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685940" w14:textId="77777777" w:rsidR="00663E3F" w:rsidRDefault="00663E3F" w:rsidP="001D1E9F">
            <w:pPr>
              <w:autoSpaceDE w:val="0"/>
              <w:snapToGrid w:val="0"/>
              <w:jc w:val="both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dochody majątkowe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3492FC" w14:textId="77777777" w:rsidR="00663E3F" w:rsidRDefault="00663E3F" w:rsidP="001D1E9F">
            <w:pPr>
              <w:tabs>
                <w:tab w:val="center" w:pos="1053"/>
              </w:tabs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5 103 624,00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F7CA3A" w14:textId="77777777" w:rsidR="00663E3F" w:rsidRDefault="00663E3F" w:rsidP="001D1E9F">
            <w:pPr>
              <w:autoSpaceDE w:val="0"/>
              <w:snapToGrid w:val="0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 xml:space="preserve">         646 223,59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15F680" w14:textId="77777777" w:rsidR="00663E3F" w:rsidRDefault="00663E3F" w:rsidP="001D1E9F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12,7</w:t>
            </w:r>
          </w:p>
        </w:tc>
      </w:tr>
      <w:tr w:rsidR="00663E3F" w14:paraId="1A9445C0" w14:textId="77777777" w:rsidTr="001D1E9F">
        <w:trPr>
          <w:trHeight w:val="278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FF86D2" w14:textId="77777777" w:rsidR="00663E3F" w:rsidRDefault="00663E3F" w:rsidP="001D1E9F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E3FE1B" w14:textId="77777777" w:rsidR="00663E3F" w:rsidRDefault="00663E3F" w:rsidP="001D1E9F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Wydatki ogółem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9832A7" w14:textId="77777777" w:rsidR="00663E3F" w:rsidRDefault="00663E3F" w:rsidP="001D1E9F">
            <w:pPr>
              <w:tabs>
                <w:tab w:val="center" w:pos="1053"/>
                <w:tab w:val="right" w:pos="2106"/>
              </w:tabs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62 455 394,00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DC14EC" w14:textId="77777777" w:rsidR="00663E3F" w:rsidRDefault="00663E3F" w:rsidP="001D1E9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29 397 710,55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1B7CEC" w14:textId="77777777" w:rsidR="00663E3F" w:rsidRDefault="00663E3F" w:rsidP="001D1E9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47,1</w:t>
            </w:r>
          </w:p>
        </w:tc>
      </w:tr>
      <w:tr w:rsidR="00663E3F" w14:paraId="5A343FF8" w14:textId="77777777" w:rsidTr="001D1E9F">
        <w:trPr>
          <w:trHeight w:val="250"/>
        </w:trPr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5448C53" w14:textId="77777777" w:rsidR="00663E3F" w:rsidRDefault="00663E3F" w:rsidP="001D1E9F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21" w:type="dxa"/>
            <w:hideMark/>
          </w:tcPr>
          <w:p w14:paraId="71C8211E" w14:textId="77777777" w:rsidR="00663E3F" w:rsidRDefault="00663E3F" w:rsidP="001D1E9F">
            <w:pPr>
              <w:autoSpaceDE w:val="0"/>
              <w:snapToGrid w:val="0"/>
              <w:jc w:val="both"/>
              <w:rPr>
                <w:rFonts w:ascii="Arial Narrow" w:hAnsi="Arial Narrow" w:cs="Arial"/>
                <w:i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>z tego: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AB7B5A" w14:textId="77777777" w:rsidR="00663E3F" w:rsidRDefault="00663E3F" w:rsidP="001D1E9F">
            <w:pPr>
              <w:autoSpaceDE w:val="0"/>
              <w:snapToGri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EA8047C" w14:textId="77777777" w:rsidR="00663E3F" w:rsidRDefault="00663E3F" w:rsidP="001D1E9F">
            <w:pPr>
              <w:autoSpaceDE w:val="0"/>
              <w:snapToGri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EC0EC40" w14:textId="77777777" w:rsidR="00663E3F" w:rsidRDefault="00663E3F" w:rsidP="001D1E9F">
            <w:pPr>
              <w:autoSpaceDE w:val="0"/>
              <w:snapToGrid w:val="0"/>
              <w:jc w:val="right"/>
              <w:rPr>
                <w:rFonts w:ascii="Arial Narrow" w:hAnsi="Arial Narrow" w:cs="Arial"/>
                <w:color w:val="000000"/>
              </w:rPr>
            </w:pPr>
          </w:p>
        </w:tc>
      </w:tr>
      <w:tr w:rsidR="00663E3F" w14:paraId="48EE466A" w14:textId="77777777" w:rsidTr="001D1E9F">
        <w:trPr>
          <w:trHeight w:val="312"/>
        </w:trPr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186FC70" w14:textId="77777777" w:rsidR="00663E3F" w:rsidRDefault="00663E3F" w:rsidP="001D1E9F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8F2B61" w14:textId="77777777" w:rsidR="00663E3F" w:rsidRDefault="00663E3F" w:rsidP="001D1E9F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wydatki bieżące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800825" w14:textId="77777777" w:rsidR="00663E3F" w:rsidRDefault="00663E3F" w:rsidP="001D1E9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45 477 372,00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C56077" w14:textId="77777777" w:rsidR="00663E3F" w:rsidRDefault="00663E3F" w:rsidP="001D1E9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23 921 117,67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1273B8" w14:textId="77777777" w:rsidR="00663E3F" w:rsidRDefault="00663E3F" w:rsidP="001D1E9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52,6</w:t>
            </w:r>
          </w:p>
        </w:tc>
      </w:tr>
      <w:tr w:rsidR="00663E3F" w14:paraId="1DA92DDC" w14:textId="77777777" w:rsidTr="001D1E9F">
        <w:trPr>
          <w:trHeight w:val="389"/>
        </w:trPr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81031FD" w14:textId="77777777" w:rsidR="00663E3F" w:rsidRDefault="00663E3F" w:rsidP="001D1E9F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205A9CD1" w14:textId="77777777" w:rsidR="00663E3F" w:rsidRDefault="00663E3F" w:rsidP="001D1E9F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wydatki majątkowe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4F3EB29A" w14:textId="77777777" w:rsidR="00663E3F" w:rsidRDefault="00663E3F" w:rsidP="001D1E9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16 978 022,00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33568C06" w14:textId="77777777" w:rsidR="00663E3F" w:rsidRDefault="00663E3F" w:rsidP="001D1E9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5 476 592,88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1A468000" w14:textId="77777777" w:rsidR="00663E3F" w:rsidRDefault="00663E3F" w:rsidP="001D1E9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32,3</w:t>
            </w:r>
          </w:p>
        </w:tc>
      </w:tr>
      <w:tr w:rsidR="00663E3F" w14:paraId="791283FA" w14:textId="77777777" w:rsidTr="001D1E9F">
        <w:trPr>
          <w:trHeight w:val="41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510AB0" w14:textId="77777777" w:rsidR="00663E3F" w:rsidRDefault="00663E3F" w:rsidP="001D1E9F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1403DE" w14:textId="77777777" w:rsidR="00663E3F" w:rsidRDefault="00663E3F" w:rsidP="001D1E9F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Wynik nadwyżka/deficyt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E50DED" w14:textId="77777777" w:rsidR="00663E3F" w:rsidRDefault="00663E3F" w:rsidP="001D1E9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-9 750 000,00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54125E" w14:textId="77777777" w:rsidR="00663E3F" w:rsidRDefault="00663E3F" w:rsidP="001D1E9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 - 717 809,84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516EC0" w14:textId="77777777" w:rsidR="00663E3F" w:rsidRDefault="00663E3F" w:rsidP="001D1E9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663E3F" w14:paraId="0AC29AFF" w14:textId="77777777" w:rsidTr="001D1E9F">
        <w:trPr>
          <w:trHeight w:val="389"/>
        </w:trPr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565E11EB" w14:textId="77777777" w:rsidR="00663E3F" w:rsidRDefault="00663E3F" w:rsidP="001D1E9F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E24733" w14:textId="77777777" w:rsidR="00663E3F" w:rsidRDefault="00663E3F" w:rsidP="001D1E9F">
            <w:pPr>
              <w:pStyle w:val="Nagwek2"/>
              <w:tabs>
                <w:tab w:val="left" w:pos="0"/>
              </w:tabs>
              <w:snapToGrid w:val="0"/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Przychody ogółem                        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D25FC6" w14:textId="77777777" w:rsidR="00663E3F" w:rsidRDefault="00663E3F" w:rsidP="001D1E9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9 750 000,00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B0E64D" w14:textId="77777777" w:rsidR="00663E3F" w:rsidRDefault="00663E3F" w:rsidP="001D1E9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10 706 299,00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7FFABB" w14:textId="77777777" w:rsidR="00663E3F" w:rsidRDefault="00663E3F" w:rsidP="001D1E9F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663E3F" w14:paraId="648115A0" w14:textId="77777777" w:rsidTr="001D1E9F">
        <w:trPr>
          <w:trHeight w:val="250"/>
        </w:trPr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66C0F1EA" w14:textId="77777777" w:rsidR="00663E3F" w:rsidRDefault="00663E3F" w:rsidP="001D1E9F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21" w:type="dxa"/>
            <w:hideMark/>
          </w:tcPr>
          <w:p w14:paraId="130D9094" w14:textId="77777777" w:rsidR="00663E3F" w:rsidRDefault="00663E3F" w:rsidP="001D1E9F">
            <w:pPr>
              <w:autoSpaceDE w:val="0"/>
              <w:snapToGrid w:val="0"/>
              <w:jc w:val="both"/>
              <w:rPr>
                <w:rFonts w:ascii="Arial Narrow" w:hAnsi="Arial Narrow" w:cs="Arial"/>
                <w:i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>z tego: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7026D4" w14:textId="77777777" w:rsidR="00663E3F" w:rsidRDefault="00663E3F" w:rsidP="001D1E9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B8E5B2D" w14:textId="77777777" w:rsidR="00663E3F" w:rsidRDefault="00663E3F" w:rsidP="001D1E9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F4C7DC0" w14:textId="77777777" w:rsidR="00663E3F" w:rsidRDefault="00663E3F" w:rsidP="001D1E9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663E3F" w14:paraId="0E612C85" w14:textId="77777777" w:rsidTr="001D1E9F">
        <w:trPr>
          <w:trHeight w:val="389"/>
        </w:trPr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278419" w14:textId="77777777" w:rsidR="00663E3F" w:rsidRDefault="00663E3F" w:rsidP="001D1E9F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039F47" w14:textId="77777777" w:rsidR="00663E3F" w:rsidRDefault="00663E3F" w:rsidP="001D1E9F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kredyty i pożyczki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24BB8" w14:textId="77777777" w:rsidR="00663E3F" w:rsidRDefault="00663E3F" w:rsidP="001D1E9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1FC563" w14:textId="77777777" w:rsidR="00663E3F" w:rsidRDefault="00663E3F" w:rsidP="001D1E9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41E0A" w14:textId="77777777" w:rsidR="00663E3F" w:rsidRDefault="00663E3F" w:rsidP="001D1E9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663E3F" w14:paraId="593FA40F" w14:textId="77777777" w:rsidTr="001D1E9F">
        <w:trPr>
          <w:trHeight w:val="503"/>
        </w:trPr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0F59759" w14:textId="77777777" w:rsidR="00663E3F" w:rsidRDefault="00663E3F" w:rsidP="001D1E9F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28BC118B" w14:textId="77777777" w:rsidR="00663E3F" w:rsidRDefault="00663E3F" w:rsidP="001D1E9F">
            <w:pPr>
              <w:autoSpaceDE w:val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Wolne środki, o których mowa w art.217 ust.2 pkt.6 ustawy o finansach publicznych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F9BDAA" w14:textId="77777777" w:rsidR="00663E3F" w:rsidRDefault="00663E3F" w:rsidP="001D1E9F">
            <w:pPr>
              <w:autoSpaceDE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9 750 000,00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74EDF720" w14:textId="77777777" w:rsidR="00663E3F" w:rsidRDefault="00663E3F" w:rsidP="001D1E9F">
            <w:pPr>
              <w:autoSpaceDE w:val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10 706 299,00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682E74B1" w14:textId="77777777" w:rsidR="00663E3F" w:rsidRDefault="00663E3F" w:rsidP="001D1E9F">
            <w:pPr>
              <w:autoSpaceDE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663E3F" w14:paraId="28EC41C4" w14:textId="77777777" w:rsidTr="001D1E9F">
        <w:trPr>
          <w:trHeight w:val="38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985B3A7" w14:textId="77777777" w:rsidR="00663E3F" w:rsidRDefault="00663E3F" w:rsidP="001D1E9F">
            <w:pPr>
              <w:autoSpaceDE w:val="0"/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4A1691" w14:textId="77777777" w:rsidR="00663E3F" w:rsidRDefault="00663E3F" w:rsidP="001D1E9F">
            <w:pPr>
              <w:pStyle w:val="Nagwek2"/>
              <w:tabs>
                <w:tab w:val="left" w:pos="0"/>
              </w:tabs>
              <w:snapToGrid w:val="0"/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Rozchody ogółem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066C2" w14:textId="77777777" w:rsidR="00663E3F" w:rsidRDefault="00663E3F" w:rsidP="001D1E9F">
            <w:pPr>
              <w:autoSpaceDE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82EF28" w14:textId="77777777" w:rsidR="00663E3F" w:rsidRDefault="00663E3F" w:rsidP="001D1E9F">
            <w:pPr>
              <w:autoSpaceDE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1D7A5D" w14:textId="77777777" w:rsidR="00663E3F" w:rsidRDefault="00663E3F" w:rsidP="001D1E9F">
            <w:pPr>
              <w:autoSpaceDE w:val="0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</w:tr>
      <w:tr w:rsidR="00663E3F" w14:paraId="13B5C991" w14:textId="77777777" w:rsidTr="001D1E9F">
        <w:trPr>
          <w:trHeight w:val="250"/>
        </w:trPr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A3B8F9" w14:textId="77777777" w:rsidR="00663E3F" w:rsidRDefault="00663E3F" w:rsidP="001D1E9F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21" w:type="dxa"/>
            <w:hideMark/>
          </w:tcPr>
          <w:p w14:paraId="45FBE7D9" w14:textId="77777777" w:rsidR="00663E3F" w:rsidRDefault="00663E3F" w:rsidP="001D1E9F">
            <w:pPr>
              <w:autoSpaceDE w:val="0"/>
              <w:snapToGrid w:val="0"/>
              <w:jc w:val="both"/>
              <w:rPr>
                <w:rFonts w:ascii="Arial Narrow" w:hAnsi="Arial Narrow" w:cs="Arial"/>
                <w:i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>z tego: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BFA3CEE" w14:textId="77777777" w:rsidR="00663E3F" w:rsidRDefault="00663E3F" w:rsidP="001D1E9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A007323" w14:textId="77777777" w:rsidR="00663E3F" w:rsidRDefault="00663E3F" w:rsidP="001D1E9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E4E0F81" w14:textId="77777777" w:rsidR="00663E3F" w:rsidRDefault="00663E3F" w:rsidP="001D1E9F">
            <w:pPr>
              <w:autoSpaceDE w:val="0"/>
              <w:snapToGrid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  <w:tr w:rsidR="00663E3F" w14:paraId="03669000" w14:textId="77777777" w:rsidTr="001D1E9F">
        <w:trPr>
          <w:trHeight w:val="416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028356" w14:textId="77777777" w:rsidR="00663E3F" w:rsidRDefault="00663E3F" w:rsidP="001D1E9F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7554E8" w14:textId="77777777" w:rsidR="00663E3F" w:rsidRDefault="00663E3F" w:rsidP="001D1E9F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- wykup obligacji</w:t>
            </w:r>
          </w:p>
          <w:p w14:paraId="1F4719E1" w14:textId="77777777" w:rsidR="00663E3F" w:rsidRDefault="00663E3F" w:rsidP="001D1E9F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</w:p>
          <w:p w14:paraId="05B89F2A" w14:textId="77777777" w:rsidR="00663E3F" w:rsidRDefault="00663E3F" w:rsidP="001D1E9F">
            <w:pPr>
              <w:autoSpaceDE w:val="0"/>
              <w:snapToGrid w:val="0"/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BEBA3E" w14:textId="77777777" w:rsidR="00663E3F" w:rsidRDefault="00663E3F" w:rsidP="001D1E9F">
            <w:pPr>
              <w:autoSpaceDE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FBA7E7" w14:textId="77777777" w:rsidR="00663E3F" w:rsidRDefault="00663E3F" w:rsidP="001D1E9F">
            <w:pPr>
              <w:autoSpaceDE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65186B" w14:textId="77777777" w:rsidR="00663E3F" w:rsidRDefault="00663E3F" w:rsidP="001D1E9F">
            <w:pPr>
              <w:autoSpaceDE w:val="0"/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</w:tbl>
    <w:p w14:paraId="10AEFC49" w14:textId="77777777" w:rsidR="00663E3F" w:rsidRDefault="00663E3F" w:rsidP="00663E3F">
      <w:pPr>
        <w:pStyle w:val="Skrconyadreszwrotny"/>
        <w:tabs>
          <w:tab w:val="left" w:pos="900"/>
        </w:tabs>
        <w:jc w:val="both"/>
        <w:rPr>
          <w:rFonts w:ascii="Arial Narrow" w:hAnsi="Arial Narrow" w:cs="Arial"/>
          <w:sz w:val="22"/>
          <w:szCs w:val="22"/>
        </w:rPr>
      </w:pPr>
    </w:p>
    <w:p w14:paraId="24113D69" w14:textId="77777777" w:rsidR="00663E3F" w:rsidRDefault="00663E3F" w:rsidP="00663E3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II kwartale 2021 roku  udzielono umorzenia niepodatkowej należności budżetowej, o której mowa w art.60 ustawy z dnia 27 sierpnia 2009 r. o finansach publicznych / Dz. U. z 2021 poz.305 ze zm./. na kwotę 1 537,50 zł z tytułu najmu .</w:t>
      </w:r>
    </w:p>
    <w:p w14:paraId="446DA429" w14:textId="77777777" w:rsidR="00663E3F" w:rsidRDefault="00663E3F" w:rsidP="00663E3F">
      <w:pPr>
        <w:jc w:val="both"/>
        <w:rPr>
          <w:rFonts w:ascii="Arial Narrow" w:hAnsi="Arial Narrow" w:cs="Arial"/>
        </w:rPr>
      </w:pPr>
    </w:p>
    <w:p w14:paraId="3D3F8985" w14:textId="77777777" w:rsidR="00663E3F" w:rsidRDefault="00663E3F" w:rsidP="00663E3F">
      <w:pPr>
        <w:pStyle w:val="Skrconyadreszwrotny"/>
        <w:tabs>
          <w:tab w:val="left" w:pos="900"/>
        </w:tabs>
        <w:jc w:val="both"/>
        <w:rPr>
          <w:rFonts w:ascii="Arial Narrow" w:hAnsi="Arial Narrow" w:cs="Arial"/>
          <w:sz w:val="22"/>
          <w:szCs w:val="22"/>
        </w:rPr>
      </w:pPr>
    </w:p>
    <w:p w14:paraId="498B77E0" w14:textId="77777777" w:rsidR="00663E3F" w:rsidRPr="006F2697" w:rsidRDefault="00663E3F" w:rsidP="00663E3F">
      <w:pPr>
        <w:jc w:val="both"/>
        <w:rPr>
          <w:rFonts w:ascii="Arial Narrow" w:hAnsi="Arial Narrow"/>
        </w:rPr>
      </w:pPr>
    </w:p>
    <w:p w14:paraId="01CC383D" w14:textId="77777777" w:rsidR="00544EF2" w:rsidRDefault="00544EF2" w:rsidP="00544EF2">
      <w:pPr>
        <w:pStyle w:val="NormalnyWeb"/>
        <w:spacing w:before="0" w:beforeAutospacing="0" w:after="0" w:afterAutospacing="0"/>
        <w:jc w:val="right"/>
      </w:pPr>
      <w:bookmarkStart w:id="0" w:name="_Hlk77068488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Podpisane przez:</w:t>
      </w:r>
    </w:p>
    <w:p w14:paraId="12963EED" w14:textId="77777777" w:rsidR="00544EF2" w:rsidRDefault="00544EF2" w:rsidP="00544EF2">
      <w:pPr>
        <w:pStyle w:val="NormalnyWeb"/>
        <w:spacing w:before="0" w:beforeAutospacing="0" w:after="0" w:afterAutospacing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Krzysztof Szałankiewicz– Starosta Powiatu Średzkiego</w:t>
      </w:r>
    </w:p>
    <w:p w14:paraId="28F8B782" w14:textId="77777777" w:rsidR="00544EF2" w:rsidRDefault="00544EF2" w:rsidP="00544EF2">
      <w:pPr>
        <w:pStyle w:val="NormalnyWeb"/>
        <w:spacing w:before="0" w:beforeAutospacing="0" w:after="0" w:afterAutospacing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Józef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Chabraszewski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– członek Zarządu  </w:t>
      </w:r>
    </w:p>
    <w:p w14:paraId="68A4C38D" w14:textId="77777777" w:rsidR="00544EF2" w:rsidRDefault="00544EF2" w:rsidP="00544EF2">
      <w:pPr>
        <w:pStyle w:val="NormalnyWeb"/>
        <w:spacing w:before="0" w:beforeAutospacing="0" w:after="0" w:afterAutospacing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Czesław Kaczmarek – członek Zarządu</w:t>
      </w:r>
    </w:p>
    <w:p w14:paraId="13EEE373" w14:textId="77777777" w:rsidR="00544EF2" w:rsidRPr="00BF535C" w:rsidRDefault="00544EF2" w:rsidP="00544EF2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Grzegorz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Pierzchalski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członek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Zarządu</w:t>
      </w:r>
      <w:bookmarkEnd w:id="0"/>
      <w:proofErr w:type="spellEnd"/>
    </w:p>
    <w:p w14:paraId="30CABB42" w14:textId="77777777" w:rsidR="00300752" w:rsidRDefault="00300752"/>
    <w:sectPr w:rsidR="00300752" w:rsidSect="00D56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+mn-cs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3F"/>
    <w:rsid w:val="00300752"/>
    <w:rsid w:val="003A1DF7"/>
    <w:rsid w:val="00544EF2"/>
    <w:rsid w:val="0066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7943"/>
  <w15:chartTrackingRefBased/>
  <w15:docId w15:val="{EDE0AAB1-BC06-427B-B0C9-FE7AAA4A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63E3F"/>
    <w:pPr>
      <w:keepNext/>
      <w:outlineLvl w:val="1"/>
    </w:pPr>
    <w:rPr>
      <w:rFonts w:eastAsia="Arial Unicode MS"/>
      <w:b/>
      <w:bCs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63E3F"/>
    <w:pPr>
      <w:keepNext/>
      <w:ind w:left="480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63E3F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63E3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63E3F"/>
    <w:pPr>
      <w:ind w:left="15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3E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663E3F"/>
  </w:style>
  <w:style w:type="paragraph" w:customStyle="1" w:styleId="WW-Domylnie">
    <w:name w:val="WW-Domyślnie"/>
    <w:basedOn w:val="Normalny"/>
    <w:rsid w:val="00544EF2"/>
    <w:pPr>
      <w:widowControl w:val="0"/>
      <w:tabs>
        <w:tab w:val="left" w:pos="708"/>
      </w:tabs>
      <w:suppressAutoHyphens/>
      <w:autoSpaceDN w:val="0"/>
      <w:spacing w:after="200" w:line="100" w:lineRule="atLeast"/>
    </w:pPr>
    <w:rPr>
      <w:kern w:val="3"/>
      <w:lang w:val="en-US" w:eastAsia="en-US" w:bidi="en-US"/>
    </w:rPr>
  </w:style>
  <w:style w:type="paragraph" w:styleId="NormalnyWeb">
    <w:name w:val="Normal (Web)"/>
    <w:basedOn w:val="Normalny"/>
    <w:rsid w:val="00544E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F1EA1-FB22-4AEA-B79E-603DA571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Madzia</cp:lastModifiedBy>
  <cp:revision>2</cp:revision>
  <dcterms:created xsi:type="dcterms:W3CDTF">2021-07-28T09:30:00Z</dcterms:created>
  <dcterms:modified xsi:type="dcterms:W3CDTF">2021-07-29T07:46:00Z</dcterms:modified>
</cp:coreProperties>
</file>