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893F" w14:textId="77777777" w:rsidR="007E0EF7" w:rsidRPr="00703D9E" w:rsidRDefault="007E0EF7" w:rsidP="007E0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703D9E">
        <w:rPr>
          <w:rFonts w:ascii="Arial Narrow" w:hAnsi="Arial Narrow" w:cs="Arial Narrow"/>
          <w:b/>
          <w:bCs/>
        </w:rPr>
        <w:t>Uchwała Nr   206/2021</w:t>
      </w:r>
    </w:p>
    <w:p w14:paraId="7F8619EA" w14:textId="77777777" w:rsidR="007E0EF7" w:rsidRPr="00703D9E" w:rsidRDefault="007E0EF7" w:rsidP="007E0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703D9E">
        <w:rPr>
          <w:rFonts w:ascii="Arial Narrow" w:hAnsi="Arial Narrow" w:cs="Arial Narrow"/>
          <w:b/>
          <w:bCs/>
        </w:rPr>
        <w:t xml:space="preserve">     Zarządu Powiatu w Środzie Śląskiej </w:t>
      </w:r>
    </w:p>
    <w:p w14:paraId="569D12A7" w14:textId="77777777" w:rsidR="007E0EF7" w:rsidRPr="00703D9E" w:rsidRDefault="007E0EF7" w:rsidP="007E0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703D9E">
        <w:rPr>
          <w:rFonts w:ascii="Arial Narrow" w:hAnsi="Arial Narrow" w:cs="Arial Narrow"/>
          <w:b/>
          <w:bCs/>
        </w:rPr>
        <w:t xml:space="preserve">     z  dnia 30 czerwca 2021 r.</w:t>
      </w:r>
    </w:p>
    <w:p w14:paraId="62E17931" w14:textId="77777777" w:rsidR="007E0EF7" w:rsidRPr="00703D9E" w:rsidRDefault="007E0EF7" w:rsidP="007E0EF7">
      <w:pPr>
        <w:tabs>
          <w:tab w:val="center" w:pos="470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703D9E">
        <w:rPr>
          <w:rFonts w:ascii="Arial Narrow" w:hAnsi="Arial Narrow" w:cs="Arial Narrow"/>
          <w:b/>
          <w:bCs/>
        </w:rPr>
        <w:t xml:space="preserve"> </w:t>
      </w:r>
      <w:r w:rsidRPr="00703D9E">
        <w:rPr>
          <w:rFonts w:ascii="Arial Narrow" w:hAnsi="Arial Narrow" w:cs="Arial Narrow"/>
          <w:b/>
          <w:bCs/>
        </w:rPr>
        <w:tab/>
      </w:r>
    </w:p>
    <w:p w14:paraId="7EF3358C" w14:textId="77777777" w:rsidR="007E0EF7" w:rsidRPr="00703D9E" w:rsidRDefault="007E0EF7" w:rsidP="007E0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703D9E">
        <w:rPr>
          <w:rFonts w:ascii="Arial Narrow" w:hAnsi="Arial Narrow" w:cs="Arial Narrow"/>
          <w:b/>
          <w:bCs/>
        </w:rPr>
        <w:t xml:space="preserve">       w sprawie zmiany Wieloletniej Prognozy Finansowej Powiatu Średzkiego na lata 2021 - 2027</w:t>
      </w:r>
    </w:p>
    <w:p w14:paraId="535A3983" w14:textId="77777777" w:rsidR="007E0EF7" w:rsidRPr="00703D9E" w:rsidRDefault="007E0EF7" w:rsidP="007E0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14:paraId="475D47F5" w14:textId="77777777" w:rsidR="007E0EF7" w:rsidRPr="00703D9E" w:rsidRDefault="007E0EF7" w:rsidP="007E0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703D9E">
        <w:rPr>
          <w:rFonts w:ascii="Arial Narrow" w:hAnsi="Arial Narrow" w:cs="Arial Narrow"/>
          <w:b/>
          <w:bCs/>
        </w:rPr>
        <w:t xml:space="preserve"> </w:t>
      </w:r>
      <w:r w:rsidRPr="00703D9E">
        <w:rPr>
          <w:rFonts w:ascii="Arial Narrow" w:hAnsi="Arial Narrow" w:cs="Arial Narrow"/>
        </w:rPr>
        <w:t>Na podstawie art. 12 pkt. 11, art. 53 ustawy z dnia 5 czerwca 1998 r. o samorządzie powiatowym  ( Dz. U. z 2020 r. poz. 920 ) oraz  art. 226, art.227, art.228,art.229, art.230,ust.1 i 6, i art. 231  ustawy z dnia  27 sierpnia  2009 roku o finansach publicznych  ( Dz. U. z 2021 r. poz. 305) ,</w:t>
      </w:r>
      <w:r w:rsidR="00BC4D60">
        <w:rPr>
          <w:rFonts w:ascii="Arial Narrow" w:hAnsi="Arial Narrow" w:cs="Arial Narrow"/>
          <w:b/>
          <w:bCs/>
        </w:rPr>
        <w:t xml:space="preserve"> Zarząd</w:t>
      </w:r>
      <w:r w:rsidRPr="00703D9E">
        <w:rPr>
          <w:rFonts w:ascii="Arial Narrow" w:hAnsi="Arial Narrow" w:cs="Arial Narrow"/>
          <w:b/>
          <w:bCs/>
        </w:rPr>
        <w:t xml:space="preserve"> Powiatu w Środzie Śląskiej  uchwala,  co następuje :</w:t>
      </w:r>
    </w:p>
    <w:p w14:paraId="609E5506" w14:textId="77777777" w:rsidR="007E0EF7" w:rsidRPr="00703D9E" w:rsidRDefault="007E0EF7" w:rsidP="007E0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14:paraId="3530AAE9" w14:textId="77777777" w:rsidR="007E0EF7" w:rsidRPr="00703D9E" w:rsidRDefault="007E0EF7" w:rsidP="007E0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703D9E">
        <w:rPr>
          <w:rFonts w:ascii="Arial Narrow" w:hAnsi="Arial Narrow" w:cs="Arial Narrow"/>
          <w:b/>
          <w:bCs/>
        </w:rPr>
        <w:t xml:space="preserve">  </w:t>
      </w:r>
    </w:p>
    <w:p w14:paraId="27197D6B" w14:textId="77777777" w:rsidR="007E0EF7" w:rsidRPr="00703D9E" w:rsidRDefault="007E0EF7" w:rsidP="007E0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i/>
          <w:iCs/>
        </w:rPr>
      </w:pPr>
    </w:p>
    <w:p w14:paraId="17ED445F" w14:textId="77777777" w:rsidR="007E0EF7" w:rsidRPr="00703D9E" w:rsidRDefault="007E0EF7" w:rsidP="007E0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00" w:lineRule="atLeast"/>
        <w:jc w:val="both"/>
        <w:rPr>
          <w:rFonts w:ascii="Arial Narrow" w:hAnsi="Arial Narrow" w:cs="Arial Narrow"/>
        </w:rPr>
      </w:pPr>
      <w:r w:rsidRPr="00703D9E">
        <w:rPr>
          <w:rFonts w:ascii="Arial Narrow" w:hAnsi="Arial Narrow" w:cs="Arial Narrow"/>
          <w:b/>
          <w:bCs/>
        </w:rPr>
        <w:t xml:space="preserve">§ 1. </w:t>
      </w:r>
      <w:r w:rsidRPr="00703D9E">
        <w:rPr>
          <w:rFonts w:ascii="Arial Narrow" w:hAnsi="Arial Narrow" w:cs="Arial Narrow"/>
        </w:rPr>
        <w:t>Zmienia się wieloletnią prognozę finansową Powiatu Średzkiego, zgodnie z załącznikiem nr 1 do niniejszej uchwały.</w:t>
      </w:r>
    </w:p>
    <w:p w14:paraId="0464A378" w14:textId="77777777" w:rsidR="007E0EF7" w:rsidRPr="00703D9E" w:rsidRDefault="007E0EF7" w:rsidP="007E0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00" w:lineRule="atLeast"/>
        <w:jc w:val="both"/>
        <w:rPr>
          <w:rFonts w:ascii="Arial Narrow" w:hAnsi="Arial Narrow" w:cs="Arial Narrow"/>
          <w:color w:val="FF0000"/>
        </w:rPr>
      </w:pPr>
    </w:p>
    <w:p w14:paraId="23DFD37D" w14:textId="77777777" w:rsidR="007E0EF7" w:rsidRPr="00703D9E" w:rsidRDefault="007E0EF7" w:rsidP="007E0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00" w:lineRule="atLeast"/>
        <w:jc w:val="both"/>
        <w:rPr>
          <w:rFonts w:ascii="Arial Narrow" w:hAnsi="Arial Narrow" w:cs="Arial Narrow"/>
        </w:rPr>
      </w:pPr>
      <w:r w:rsidRPr="00703D9E">
        <w:rPr>
          <w:rFonts w:ascii="Arial Narrow" w:hAnsi="Arial Narrow" w:cs="Arial Narrow"/>
          <w:b/>
          <w:bCs/>
        </w:rPr>
        <w:t xml:space="preserve">§ 2. </w:t>
      </w:r>
      <w:r w:rsidRPr="00703D9E">
        <w:rPr>
          <w:rFonts w:ascii="Arial Narrow" w:hAnsi="Arial Narrow" w:cs="Arial Narrow"/>
        </w:rPr>
        <w:t>Przyjmuje się wykaz planowanych przedsięwzięć do realizacji, zgodnie z załącznikiem nr 2 do niniejszej uchwały.</w:t>
      </w:r>
    </w:p>
    <w:p w14:paraId="5CC13248" w14:textId="77777777" w:rsidR="007E0EF7" w:rsidRPr="00703D9E" w:rsidRDefault="007E0EF7" w:rsidP="007E0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00" w:lineRule="atLeast"/>
        <w:jc w:val="both"/>
        <w:rPr>
          <w:rFonts w:ascii="Arial Narrow" w:hAnsi="Arial Narrow" w:cs="Arial Narrow"/>
          <w:color w:val="FF0000"/>
        </w:rPr>
      </w:pPr>
    </w:p>
    <w:p w14:paraId="7AB2E61E" w14:textId="77777777" w:rsidR="007E0EF7" w:rsidRPr="00703D9E" w:rsidRDefault="007E0EF7" w:rsidP="007E0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00" w:lineRule="atLeast"/>
        <w:jc w:val="both"/>
        <w:rPr>
          <w:rFonts w:ascii="Arial Narrow" w:hAnsi="Arial Narrow" w:cs="Arial Narrow"/>
        </w:rPr>
      </w:pPr>
      <w:r w:rsidRPr="00703D9E">
        <w:rPr>
          <w:rFonts w:ascii="Arial Narrow" w:hAnsi="Arial Narrow" w:cs="Arial Narrow"/>
          <w:b/>
          <w:bCs/>
        </w:rPr>
        <w:t>§ 3.</w:t>
      </w:r>
      <w:r w:rsidRPr="00703D9E">
        <w:rPr>
          <w:rFonts w:ascii="Arial Narrow" w:hAnsi="Arial Narrow" w:cs="Arial Narrow"/>
        </w:rPr>
        <w:t xml:space="preserve"> Objaśnienia wartości przyjętych w wieloletniej prognozie finansowej stanowią załącznik nr 3 do niniejszej uchwały.</w:t>
      </w:r>
    </w:p>
    <w:p w14:paraId="3C3317AB" w14:textId="77777777" w:rsidR="007E0EF7" w:rsidRPr="00703D9E" w:rsidRDefault="007E0EF7" w:rsidP="007E0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00" w:lineRule="atLeast"/>
        <w:jc w:val="both"/>
        <w:rPr>
          <w:rFonts w:ascii="Arial Narrow" w:hAnsi="Arial Narrow" w:cs="Arial Narrow"/>
          <w:color w:val="FF0000"/>
        </w:rPr>
      </w:pPr>
      <w:r w:rsidRPr="00703D9E">
        <w:rPr>
          <w:rFonts w:ascii="Arial Narrow" w:hAnsi="Arial Narrow" w:cs="Arial Narrow"/>
        </w:rPr>
        <w:t xml:space="preserve"> </w:t>
      </w:r>
    </w:p>
    <w:p w14:paraId="0F1FBDE3" w14:textId="77777777" w:rsidR="007E0EF7" w:rsidRPr="00703D9E" w:rsidRDefault="007E0EF7" w:rsidP="007E0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00" w:lineRule="atLeast"/>
        <w:jc w:val="both"/>
        <w:rPr>
          <w:rFonts w:ascii="Arial Narrow" w:hAnsi="Arial Narrow" w:cs="Arial Narrow"/>
        </w:rPr>
      </w:pPr>
      <w:r w:rsidRPr="00703D9E">
        <w:rPr>
          <w:rFonts w:ascii="Arial Narrow" w:hAnsi="Arial Narrow" w:cs="Arial Narrow"/>
          <w:b/>
          <w:bCs/>
        </w:rPr>
        <w:t xml:space="preserve">§ 4. </w:t>
      </w:r>
      <w:r w:rsidRPr="00703D9E">
        <w:rPr>
          <w:rFonts w:ascii="Arial Narrow" w:hAnsi="Arial Narrow" w:cs="Arial Narrow"/>
        </w:rPr>
        <w:t>Uchwała wchodzi w życie z dniem podjęcia.</w:t>
      </w:r>
    </w:p>
    <w:p w14:paraId="4FC45ADF" w14:textId="77777777" w:rsidR="007E0EF7" w:rsidRPr="00703D9E" w:rsidRDefault="007E0EF7" w:rsidP="007E0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14:paraId="3ADEF9B3" w14:textId="77777777" w:rsidR="007E0EF7" w:rsidRPr="00703D9E" w:rsidRDefault="007E0EF7" w:rsidP="007E0EF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</w:p>
    <w:p w14:paraId="171E15F5" w14:textId="77777777" w:rsidR="00856DDF" w:rsidRPr="00703D9E" w:rsidRDefault="00856DDF"/>
    <w:p w14:paraId="783D07E1" w14:textId="77777777" w:rsidR="00703D9E" w:rsidRPr="00703D9E" w:rsidRDefault="00703D9E"/>
    <w:p w14:paraId="58644590" w14:textId="77777777" w:rsidR="00703D9E" w:rsidRPr="00703D9E" w:rsidRDefault="00703D9E"/>
    <w:p w14:paraId="19CD84D9" w14:textId="77777777" w:rsidR="00703D9E" w:rsidRPr="00703D9E" w:rsidRDefault="00703D9E"/>
    <w:p w14:paraId="7C6E4302" w14:textId="77777777" w:rsidR="00703D9E" w:rsidRDefault="00703D9E"/>
    <w:p w14:paraId="2D0D9D30" w14:textId="77777777" w:rsidR="00703D9E" w:rsidRDefault="00703D9E"/>
    <w:p w14:paraId="54333F0C" w14:textId="77777777" w:rsidR="00E46EB2" w:rsidRDefault="00E46EB2" w:rsidP="00E46EB2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4D068ED1" w14:textId="77777777" w:rsidR="00E46EB2" w:rsidRDefault="00E46EB2" w:rsidP="00E46EB2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0FA1D181" w14:textId="77777777" w:rsidR="00E46EB2" w:rsidRDefault="00E46EB2" w:rsidP="00E46EB2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Sebastian Burdzy- Wicestarosta Powiatu Średzkiego</w:t>
      </w:r>
    </w:p>
    <w:p w14:paraId="4DEEF2B7" w14:textId="77777777" w:rsidR="00E46EB2" w:rsidRDefault="00E46EB2" w:rsidP="00E46EB2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Chabraszewski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  </w:t>
      </w:r>
    </w:p>
    <w:p w14:paraId="62E240CD" w14:textId="77777777" w:rsidR="00E46EB2" w:rsidRDefault="00E46EB2" w:rsidP="00E46EB2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14:paraId="1CDCEF03" w14:textId="77777777" w:rsidR="00E46EB2" w:rsidRDefault="00E46EB2" w:rsidP="00E46EB2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Grzegorz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Pierzchalski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</w:t>
      </w:r>
    </w:p>
    <w:p w14:paraId="7D5D73DF" w14:textId="6F2C9DE7" w:rsidR="00703D9E" w:rsidRPr="00703D9E" w:rsidRDefault="00703D9E">
      <w:pPr>
        <w:rPr>
          <w:rFonts w:ascii="Arial Narrow" w:hAnsi="Arial Narrow"/>
        </w:rPr>
      </w:pPr>
    </w:p>
    <w:sectPr w:rsidR="00703D9E" w:rsidRPr="00703D9E" w:rsidSect="008315C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F7"/>
    <w:rsid w:val="00036245"/>
    <w:rsid w:val="00193624"/>
    <w:rsid w:val="003116D1"/>
    <w:rsid w:val="00442454"/>
    <w:rsid w:val="00703D9E"/>
    <w:rsid w:val="007E0EF7"/>
    <w:rsid w:val="00856DDF"/>
    <w:rsid w:val="00BC4D60"/>
    <w:rsid w:val="00E11147"/>
    <w:rsid w:val="00E46EB2"/>
    <w:rsid w:val="00E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C6AA"/>
  <w15:docId w15:val="{BE4CB5B0-51DB-4BDD-AC20-CF17AEF0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E0E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4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2</cp:revision>
  <cp:lastPrinted>2021-06-30T12:13:00Z</cp:lastPrinted>
  <dcterms:created xsi:type="dcterms:W3CDTF">2021-07-01T07:19:00Z</dcterms:created>
  <dcterms:modified xsi:type="dcterms:W3CDTF">2021-07-01T07:19:00Z</dcterms:modified>
</cp:coreProperties>
</file>