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E" w:rsidRPr="008A4DB1" w:rsidRDefault="00E70BBE" w:rsidP="008A4DB1">
      <w:pPr>
        <w:pStyle w:val="Bezodstpw"/>
        <w:jc w:val="right"/>
        <w:rPr>
          <w:rFonts w:ascii="Arial" w:hAnsi="Arial" w:cs="Arial"/>
          <w:b/>
          <w:szCs w:val="24"/>
        </w:rPr>
      </w:pPr>
      <w:r w:rsidRPr="008A4DB1">
        <w:rPr>
          <w:rFonts w:ascii="Arial" w:hAnsi="Arial" w:cs="Arial"/>
          <w:b/>
          <w:szCs w:val="24"/>
        </w:rPr>
        <w:t xml:space="preserve">Załącznik nr </w:t>
      </w:r>
      <w:r w:rsidR="004C552E">
        <w:rPr>
          <w:rFonts w:ascii="Arial" w:hAnsi="Arial" w:cs="Arial"/>
          <w:b/>
          <w:szCs w:val="24"/>
        </w:rPr>
        <w:t>5</w:t>
      </w:r>
      <w:r w:rsidRPr="008A4DB1">
        <w:rPr>
          <w:rFonts w:ascii="Arial" w:hAnsi="Arial" w:cs="Arial"/>
          <w:b/>
          <w:szCs w:val="24"/>
        </w:rPr>
        <w:t xml:space="preserve"> – projekt umowy </w:t>
      </w:r>
    </w:p>
    <w:p w:rsidR="00E70BBE" w:rsidRDefault="00E70BBE" w:rsidP="00E70B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pełnienie funkcji inspektora nadzoru inwestorskiego</w:t>
      </w:r>
    </w:p>
    <w:p w:rsidR="00E70BBE" w:rsidRDefault="00E70BBE" w:rsidP="00E70B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IZPO.273….2019</w:t>
      </w:r>
    </w:p>
    <w:p w:rsidR="00E70BBE" w:rsidRDefault="00E70BBE" w:rsidP="00E70BB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Pr="00E70BBE" w:rsidRDefault="00E70BBE" w:rsidP="00E70BBE">
      <w:pPr>
        <w:pStyle w:val="Bezodstpw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W dniu ………. 2019 roku w Środzie Śląskiej zawarto umowę pomiędzy Powiatem Średzkim             z siedzibą   w Środzie Śląskiej  przy ul. Wrocławskiej 2 zwanym w dalszej części umowy ZAMAWIAJĄCYM, reprezentowanym przez Zarząd Powiatu , w imieniu którego działają:</w:t>
      </w:r>
    </w:p>
    <w:p w:rsidR="00E70BBE" w:rsidRPr="00E70BBE" w:rsidRDefault="00E70BBE" w:rsidP="00E70BBE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Krzysztof </w:t>
      </w:r>
      <w:proofErr w:type="spellStart"/>
      <w:r>
        <w:rPr>
          <w:rFonts w:ascii="Arial" w:hAnsi="Arial" w:cs="Arial"/>
          <w:sz w:val="22"/>
          <w:szCs w:val="22"/>
        </w:rPr>
        <w:t>Szałankiewicz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BB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E70BBE">
        <w:rPr>
          <w:rFonts w:ascii="Arial" w:hAnsi="Arial" w:cs="Arial"/>
          <w:sz w:val="22"/>
          <w:szCs w:val="22"/>
        </w:rPr>
        <w:t xml:space="preserve"> Starosta Powiatu </w:t>
      </w:r>
    </w:p>
    <w:p w:rsidR="00E70BBE" w:rsidRPr="00E70BBE" w:rsidRDefault="00E70BBE" w:rsidP="00E70BBE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Sebastian </w:t>
      </w:r>
      <w:proofErr w:type="spellStart"/>
      <w:r>
        <w:rPr>
          <w:rFonts w:ascii="Arial" w:hAnsi="Arial" w:cs="Arial"/>
          <w:sz w:val="22"/>
          <w:szCs w:val="22"/>
        </w:rPr>
        <w:t>Burdzy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BBE">
        <w:rPr>
          <w:rFonts w:ascii="Arial" w:hAnsi="Arial" w:cs="Arial"/>
          <w:sz w:val="22"/>
          <w:szCs w:val="22"/>
        </w:rPr>
        <w:t xml:space="preserve">- Wicestarosta Powiatu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przy kontrasygnacie Skarbnika Powiatu – </w:t>
      </w:r>
      <w:r>
        <w:rPr>
          <w:rFonts w:ascii="Arial" w:hAnsi="Arial" w:cs="Arial"/>
          <w:sz w:val="22"/>
          <w:szCs w:val="22"/>
        </w:rPr>
        <w:t>Elżbiety Czarnoty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</w:t>
      </w:r>
    </w:p>
    <w:p w:rsidR="00E70BBE" w:rsidRPr="00E70BBE" w:rsidRDefault="00E70BBE" w:rsidP="00E70BB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zwanym dalej </w:t>
      </w:r>
      <w:r w:rsidRPr="00E70BBE">
        <w:rPr>
          <w:rFonts w:ascii="Arial" w:hAnsi="Arial" w:cs="Arial"/>
          <w:b/>
          <w:sz w:val="22"/>
          <w:szCs w:val="22"/>
        </w:rPr>
        <w:t>INSPEKTOREM lub Inspektorem Nadzoru</w:t>
      </w:r>
      <w:r w:rsidRPr="00E70BBE">
        <w:rPr>
          <w:rFonts w:ascii="Arial" w:hAnsi="Arial" w:cs="Arial"/>
          <w:sz w:val="22"/>
          <w:szCs w:val="22"/>
        </w:rPr>
        <w:t xml:space="preserve"> </w:t>
      </w:r>
    </w:p>
    <w:p w:rsidR="00E70BBE" w:rsidRPr="00E70BBE" w:rsidRDefault="00E70BBE" w:rsidP="00E70BB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reprezentowanym przez: .............................................................,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bCs/>
          <w:sz w:val="22"/>
          <w:szCs w:val="22"/>
        </w:rPr>
        <w:t xml:space="preserve">W wyniku dokonania przez Zamawiającego wyboru oferty Wykonawcy  w postępowaniu prowadzonym na podstawie art.4 </w:t>
      </w:r>
      <w:proofErr w:type="spellStart"/>
      <w:r w:rsidRPr="00E70BBE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70BBE">
        <w:rPr>
          <w:rFonts w:ascii="Arial" w:hAnsi="Arial" w:cs="Arial"/>
          <w:bCs/>
          <w:sz w:val="22"/>
          <w:szCs w:val="22"/>
        </w:rPr>
        <w:t xml:space="preserve"> 8 ustawy Prawo zamówień publicznych (</w:t>
      </w:r>
      <w:proofErr w:type="spellStart"/>
      <w:r w:rsidRPr="00E70BBE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E70BBE">
        <w:rPr>
          <w:rFonts w:ascii="Arial" w:hAnsi="Arial" w:cs="Arial"/>
          <w:bCs/>
          <w:sz w:val="22"/>
          <w:szCs w:val="22"/>
        </w:rPr>
        <w:t>. Dz. U.           z 2015r. Nr 2164 ze zm.)</w:t>
      </w:r>
      <w:r w:rsidRPr="00E70B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0BBE">
        <w:rPr>
          <w:rFonts w:ascii="Arial" w:hAnsi="Arial" w:cs="Arial"/>
          <w:bCs/>
          <w:sz w:val="22"/>
          <w:szCs w:val="22"/>
        </w:rPr>
        <w:t>z</w:t>
      </w:r>
      <w:r w:rsidRPr="00E70BBE">
        <w:rPr>
          <w:rFonts w:ascii="Arial" w:hAnsi="Arial" w:cs="Arial"/>
          <w:sz w:val="22"/>
          <w:szCs w:val="22"/>
        </w:rPr>
        <w:t>ostała zawarta umowa następującej treści:</w:t>
      </w:r>
    </w:p>
    <w:p w:rsidR="00E70BBE" w:rsidRP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0BBE">
        <w:rPr>
          <w:rFonts w:ascii="Arial" w:hAnsi="Arial" w:cs="Arial"/>
          <w:b/>
          <w:bCs/>
          <w:sz w:val="22"/>
          <w:szCs w:val="22"/>
        </w:rPr>
        <w:t>§ 1</w:t>
      </w:r>
    </w:p>
    <w:p w:rsidR="00E70BBE" w:rsidRP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0BBE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1. ZAMAWIAJĄCY zleca a Inspektor zobowiązuje się niniejszą umową </w:t>
      </w:r>
      <w:r w:rsidRPr="00E70BBE">
        <w:rPr>
          <w:rFonts w:ascii="Arial" w:hAnsi="Arial" w:cs="Arial"/>
          <w:b/>
          <w:sz w:val="22"/>
          <w:szCs w:val="22"/>
        </w:rPr>
        <w:t>do świadczenia usług Inspektora Nadzoru dla zadania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0BB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UTWORZENIE POWIATOWEGO CENTRUM KULTURY ALTERNATYWNEJ W ŚRODZIE ŚLĄSKIEJ” –                                                        W BRANŻY…………………………(CZĘŚĆ….).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2.Zakres czynności, praw i obowiązków INSPEKTORA określa załącznik nr 1 do niniejszej umowy.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>3.</w:t>
      </w:r>
      <w:r w:rsidRPr="00E70BBE">
        <w:rPr>
          <w:rFonts w:ascii="Arial" w:hAnsi="Arial" w:cs="Arial"/>
          <w:b/>
          <w:color w:val="auto"/>
          <w:sz w:val="22"/>
          <w:szCs w:val="22"/>
        </w:rPr>
        <w:t>Zamawiający zamierza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 </w:t>
      </w:r>
      <w:r w:rsidRPr="00E70BBE">
        <w:rPr>
          <w:rFonts w:ascii="Arial" w:hAnsi="Arial" w:cs="Arial"/>
          <w:b/>
          <w:color w:val="auto"/>
          <w:sz w:val="22"/>
          <w:szCs w:val="22"/>
        </w:rPr>
        <w:t>regularnie, nie rzadziej niż raz w  tygodniu</w:t>
      </w:r>
      <w:r w:rsidR="008A4DB1">
        <w:rPr>
          <w:rFonts w:ascii="Arial" w:hAnsi="Arial" w:cs="Arial"/>
          <w:b/>
          <w:color w:val="auto"/>
          <w:sz w:val="22"/>
          <w:szCs w:val="22"/>
        </w:rPr>
        <w:t xml:space="preserve"> w trakcie trwania robót branżowych-</w:t>
      </w:r>
      <w:r w:rsidRPr="00E70BBE">
        <w:rPr>
          <w:rFonts w:ascii="Arial" w:hAnsi="Arial" w:cs="Arial"/>
          <w:b/>
          <w:color w:val="auto"/>
          <w:sz w:val="22"/>
          <w:szCs w:val="22"/>
        </w:rPr>
        <w:t xml:space="preserve"> odbywać narady koordynacyjno-techniczne. Narady będą odbywać się na terenie budowy lub/i   w siedzibie Zamawiającego, o ile Zamawiający nie zdecyduje inaczej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. Z narady będzie sporządzany protokół przez  przedstawiciela Zamawiającego wspólnie z Inspektorem Nadzoru i przedstawiany do podpisu uczestnikom spotkania bezpośrednio po jego zakończeniu.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b/>
          <w:color w:val="auto"/>
          <w:sz w:val="22"/>
          <w:szCs w:val="22"/>
        </w:rPr>
        <w:t>Inspektor Nadzoru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 jest zobowiązany do uczestnictwa w naradach pod rygorem uznania nienależytego wykonania umowy.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4.</w:t>
      </w:r>
      <w:r w:rsidRPr="00E70B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ZAMAWIAJĄCY przekaże INSPEKTOROWI kopię umowy zawartej przez Zamawiającego     z Wykonawcą robót budowlanych i harmonogram realizacji robót, złożony przez Wykonawcę robót budowlanych.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lastRenderedPageBreak/>
        <w:t xml:space="preserve">5.ZAMAWIAJĄCY przekaże INSPEKTOROWI, na czas trwania umowy, kopie następujących dokumentów: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1) projekt budowlany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2) Specyfikacje Techniczne Wykonania i Odbioru Robót Budowlanych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3) przedmiar robót.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6.Strony ustalają, że przedmiot umowy będzie wykonany zgodnie z postanowieniami                         i zobowiązaniami zawartymi w specyfikacji istotnych warunków </w:t>
      </w:r>
      <w:proofErr w:type="spellStart"/>
      <w:r w:rsidRPr="00E70BBE">
        <w:rPr>
          <w:rFonts w:ascii="Arial" w:hAnsi="Arial" w:cs="Arial"/>
          <w:color w:val="auto"/>
          <w:sz w:val="22"/>
          <w:szCs w:val="22"/>
        </w:rPr>
        <w:t>zamówienia</w:t>
      </w:r>
      <w:proofErr w:type="spellEnd"/>
      <w:r w:rsidRPr="00E70BBE">
        <w:rPr>
          <w:rFonts w:ascii="Arial" w:hAnsi="Arial" w:cs="Arial"/>
          <w:color w:val="auto"/>
          <w:sz w:val="22"/>
          <w:szCs w:val="22"/>
        </w:rPr>
        <w:t xml:space="preserve">, ofertą INSPEKTORA oraz obowiązującymi przepisami i zasadami wiedzy technicznej, a w szczególności z obowiązującą ustawą Prawo Budowlane i Prawo Zamówień Publicznych.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7.Inspektor Nadzoru zobowiązany jest do podejmowania czynności mających na celu zabezpieczenie praw i interesów Zamawiającego w trakcie procesu realizacji Projektu.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8.Inspektor Nadzoru zobowiązany jest do zachowania należytej staranności przy wykonywaniu powierzonych mu obowiązków.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9.Inspektor Nadzoru obowiązany jest działać w najlepszym, szeroko pojętym interesie Zamawiającego, ponosi odpowiedzialność za właściwy nadzór nad kompleksową i terminową realizacją przez Wykonawcę robót budowlanych.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color w:val="auto"/>
          <w:sz w:val="22"/>
          <w:szCs w:val="22"/>
        </w:rPr>
        <w:t xml:space="preserve">10.Inspektor Nadzoru sprawował będzie nadzór nad należytą i terminową realizacją inwestycji  tak w zakresie wykonawstwa  i oddawania do użytkowania inwestycji  przy spełnieniu przepisów Prawa budowlanego.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11.Inspektor Nadzoru nie jest uprawniony i nie ma umocowania do zaciągania zobowiązań finansowych w imieniu Zamawiającego, w szczególności do akceptacji robót dodatkowych lub powodujących zmianę kosztów, wobec Wykonawcy lub podwykonawcy robót budowlanych oraz innych uczestników procesu inwestycyjnego - bez pisemnego zatwierdzenia takiego zobowiązania przez Zamawiającego. Inspektor Nadzoru nie ma upoważnienia do zwolnienia Wykonawcy robót budowlanych z jakichkolwiek jego zobowiązań wynikających z umowy pomiędzy Wykonawcą robót budowlanych a Zamawiającym.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12. W przypadku zmian dotyczących projektu lub technologii – Inspektor Nadzoru, po uprzedniej pisemnej akceptacji Zamawiającego, dokonuje wpisu w dzienniku budowy.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Ubezpieczenie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Inspektor Nadzoru zobowiązany jest przez cały okres obowiązywania umowy posiadać ubezpieczenie odpowiedzialności cywilnej, pod rygorem rozwiązania umowy przez Zamawiającego.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3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Osoby do kontaktu i zasady korespondencji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Każde polecenie, zawiadomienie, zgoda, decyzja, lub zatwierdzenie Zamawiającego lub Inspektora Nadzoru będzie dokonywane w formie pisemnej, z zastrzeżeniem ust. 4. </w:t>
      </w:r>
    </w:p>
    <w:p w:rsidR="00E70BBE" w:rsidRDefault="00E70BBE" w:rsidP="00E70BBE">
      <w:pPr>
        <w:pStyle w:val="Default"/>
        <w:spacing w:line="276" w:lineRule="auto"/>
        <w:jc w:val="both"/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Inspektorem Nadzoru Zamawiający wskazuje Bogusława Nowaka</w:t>
      </w:r>
      <w:r>
        <w:rPr>
          <w:rFonts w:ascii="Arial" w:hAnsi="Arial" w:cs="Arial"/>
          <w:color w:val="auto"/>
          <w:sz w:val="22"/>
          <w:szCs w:val="22"/>
        </w:rPr>
        <w:t xml:space="preserve"> tel. 71 3968943 lub tel.kom.601161258, email: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bogdan.nowak@powiat-sredzki.pl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 i  starostwo@powiat-sredzki.pl.</w:t>
      </w:r>
    </w:p>
    <w:p w:rsidR="00E70BBE" w:rsidRDefault="00E70BBE" w:rsidP="00E70BBE">
      <w:pPr>
        <w:pStyle w:val="Default"/>
        <w:spacing w:line="276" w:lineRule="auto"/>
        <w:jc w:val="both"/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</w:t>
      </w:r>
      <w:r>
        <w:rPr>
          <w:rFonts w:ascii="Arial" w:hAnsi="Arial" w:cs="Arial"/>
          <w:b/>
          <w:color w:val="auto"/>
          <w:sz w:val="22"/>
          <w:szCs w:val="22"/>
        </w:rPr>
        <w:t>Jako przedstawiciela do kontaktów z Zamawiającym Inspektor Nadzoru wskazuje</w:t>
      </w:r>
      <w:r>
        <w:rPr>
          <w:rFonts w:ascii="Arial" w:hAnsi="Arial" w:cs="Arial"/>
          <w:color w:val="auto"/>
          <w:sz w:val="22"/>
          <w:szCs w:val="22"/>
        </w:rPr>
        <w:t xml:space="preserve"> ...................................., tel. ........................, email: ....................... . </w:t>
      </w:r>
    </w:p>
    <w:p w:rsidR="00E70BBE" w:rsidRDefault="00E70BBE" w:rsidP="00E70BBE">
      <w:pPr>
        <w:pStyle w:val="Default"/>
        <w:spacing w:line="276" w:lineRule="auto"/>
        <w:jc w:val="both"/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4.Korespondencja w ramach niniejszej Umowy pomiędzy Zamawiającym a Inspektorem Nadzoru przykazywana będzie pisemnie, faksem lub e-mail. W przypadku korespondencji przekazywanej faksem lub e-mailem, każda ze Stron na żądanie drugiej niezwłocznie potwierdza fakt jej otrzymania.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Osoba z zespołu Inspektora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  Inspektor Nadzoru może proponować zmianę osoby wskazanej w ofercie, która będzie uczestniczyć w wykonaniu przedmiotu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zamówienia</w:t>
      </w:r>
      <w:proofErr w:type="spellEnd"/>
      <w:r>
        <w:rPr>
          <w:rFonts w:ascii="Arial" w:hAnsi="Arial" w:cs="Arial"/>
          <w:color w:val="auto"/>
          <w:sz w:val="22"/>
          <w:szCs w:val="22"/>
        </w:rPr>
        <w:t>, dalej zwaną Specjalistą. Zmiana taka jest możliwa jedynie za uprzednią pisemną zgodą Zamawiającego, akceptującą proponowaną zmianę .</w:t>
      </w:r>
    </w:p>
    <w:p w:rsidR="00E70BBE" w:rsidRDefault="00E70BBE" w:rsidP="00E70BBE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2.Inspektor Nadzoru z własnej inicjatywy proponuje zmianę Specjalisty w następujących przypadkach: </w:t>
      </w:r>
    </w:p>
    <w:p w:rsidR="00E70BBE" w:rsidRDefault="00E70BBE" w:rsidP="00E70BBE">
      <w:pPr>
        <w:pStyle w:val="Default"/>
        <w:spacing w:line="276" w:lineRule="auto"/>
        <w:jc w:val="both"/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śmierci, choroby lub innych zdarzeń losowych Specjalisty;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nie wywiązywania się Specjalisty z obowiązków wynikających z Umowy;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jeżeli zmiana Specjalisty stanie się konieczna z jakichkolwiek innych ważnych przyczyn niezależnych od Inspektora.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Zamawiający może zażądać od Inspektora Nadzoru zmiany Specjalisty, jeżeli uzna i wykaże, że Specjalista nie wykonuje lub nienależycie wykonuje swoje obowiązki wynikające z Umowy.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W przypadku zmiany Specjalisty, nowy Specjalista musi spełniać co najmniej wymagania określone dla danego Specjalisty w SIWZ.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Inspektor Nadzoru obowiązany jest zmienić Specjalistę zgodnie z żądaniem Zamawiającego w terminie wskazanym we wniosku Zamawiającego.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6.INSPEKTOR powinien być dostępny osobiście i poprzez środki umożliwiające kontakt (telefon,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fax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pocztę e-mail) na każde uzasadnione żądanie ZAMAWIAJĄCEGO, przy czym INSPEKTOR zobowiązany jest do zapewnienia kontaktu telefonicznego w czasie godzin pracy Zamawiającego i Wykonawcy.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Wynagrodzenie Inspektora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  Strony ustalają, że za wykonanie przedmiotu umowy ZAMAWIAJĄCY zapłaci INSPEKTOROWI wynagrodzenie ryczałtowe brutto, zgodnie z ofertą,  w kwocie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 PLN (słownie brutto: ………..………………………………………………….. złotych). </w:t>
      </w: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Podstawą płatności będzie faktura wystawiona przez INSPEKORA oraz podpisany protokół odbioru końcowego robót budowlanych.</w:t>
      </w:r>
    </w:p>
    <w:p w:rsidR="00E70BBE" w:rsidRDefault="00E70BBE" w:rsidP="00E70BBE">
      <w:pPr>
        <w:pStyle w:val="Default"/>
        <w:spacing w:after="175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Zapłata faktury przez ZAMAWIAJĄCEGO nastąpi w terminie do 30 dni od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daty jej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otrzymania na rachunek bankowy INSPEKTORA wskazany w treści faktury. </w:t>
      </w:r>
    </w:p>
    <w:p w:rsidR="00E70BBE" w:rsidRDefault="00E70BBE" w:rsidP="00E70BBE">
      <w:pPr>
        <w:pStyle w:val="Default"/>
        <w:spacing w:after="175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INSPEKTOR zobowiązany jest do pisemnego informowania ZAMAWIAJĄCEGO o zmianie konta bankowego, numeru NIP i REGON.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Nie przewiduje się zaliczek na poczet realizacji umowy. 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 od dnia podpisania umowy </w:t>
      </w:r>
      <w:r>
        <w:rPr>
          <w:rFonts w:ascii="Arial" w:hAnsi="Arial" w:cs="Arial"/>
          <w:b/>
          <w:sz w:val="22"/>
          <w:szCs w:val="22"/>
        </w:rPr>
        <w:t>do 30  listopada 2019 roku.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 następujące kary umowne.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ZAMAWIAJĄCY zapłaci INSPEKTOROWI kary umowne: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odstąpienie od umowy z przyczyn niezależnych od Inspektora w wysokości 10% wynagrodzenia umownego określonego w § 5 pkt. 1.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INSPEKTOR zapłaci ZAMAWIAJĄCEMU kary umowne: </w:t>
      </w:r>
    </w:p>
    <w:p w:rsidR="00E70BBE" w:rsidRDefault="00E70BBE" w:rsidP="00E70BBE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opóźnienie w wykonaniu, nie wykonanie, nienależyte wykonanie którejkolwiek z czynności dotyczących umowy, w terminach określonych umową, przepisami prawa lub uzgodnionych przez strony, z przyczyn leżących po stronie INSPEKTORA, w wysokości 0,5% wynagrodzenia określonego w § 5 pkt. 1 za każdy dzień opóźnienia,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 opóźnienie w egzekwowaniu usunięcia wad stwierdzonych na etapie projektowania, przy odbiorach robót budowlanych lub w okresie rękojmi na dokumentację projektową lub roboty </w:t>
      </w:r>
      <w:r>
        <w:rPr>
          <w:rFonts w:ascii="Arial" w:hAnsi="Arial" w:cs="Arial"/>
          <w:sz w:val="22"/>
          <w:szCs w:val="22"/>
        </w:rPr>
        <w:lastRenderedPageBreak/>
        <w:t xml:space="preserve">budowlane w wysokości 0,5% wynagrodzenia określonego w § 5 pkt. 1 za każdy dzień zwłoki, liczony od upływu terminu wyznaczonego na usunięcie wad.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 tytułu odstąpienia od umowy z przyczyn niezależnych od ZAMAWIAJĄCEGO - w wysokości 10% wynagrodzenia określonego w § 5 pkt. 1 umowy. </w:t>
      </w:r>
    </w:p>
    <w:p w:rsidR="00E70BBE" w:rsidRDefault="00E70BBE" w:rsidP="00E70BBE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 tytułu nieusprawiedliwionej nieobecności Inspektora nadzoru na naradzie, o której mowa w załączniku nr 1 do umowy , Inspektor zapłaci karę w wysokości 500,00 zł.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zastrzegają sobie prawo dochodzenia odszkodowania uzupełniającego, przewyższającego wysokość kar umownych do wysokości rzeczywiście poniesionej szkody.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Do zawarcia umowy z podwykonawcą wymagana jest zgoda Zamawiającego. </w:t>
      </w:r>
    </w:p>
    <w:p w:rsidR="00E70BBE" w:rsidRDefault="00E70BBE" w:rsidP="00E70BBE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Inspektor Nadzoru ponosi odpowiedzialność za działania, uchybienia i zaniedbania swoich podwykonawców, tak jak gdyby były to działania, uchybienia lub zaniedbania samego Inspektora.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Usługi powierzone podwykonawcom przez Inspektora Nadzoru nie mogą zostać powierzone przez podwykonawcę osobie trzeciej.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Inspektor Nadzoru przed zawarciem stosownej umowy z podwykonawcą musi uprzednio uzyskać pisemną zgodę Zamawiającego na powierzenie wykonania części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temu podwykonawcy. Podstawą do uzyskania takiej zgody będzie wniosek Inspektor Nadzoru przedstawiający część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, której wykonanie zamierza powierzyć podwykonawcy wraz z wykazem zdolności podwykonawcy do jej wykonania.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powiadomi Inspektora Nadzoru o swojej decyzji w terminie 14 dni od otrzymania wniosku, z podaniem powodów w przypadku odmowy udzielenia zgody.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Zgoda Zamawiającego na wykonanie jakiejkolwiek części Umowy przez podwykonawcę nie zwalnia Inspektora Nadzoru z jakichkolwiek jego zobowiązań wynikających z niniejszej Umowy.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1.Na podstawie art. 144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Zamawiający dopuszcza możliwość zmiany postanowień zawartej umowy w stosunku do treści oferty, na podstawie której dokonano wyboru Inspektora Nadzoru na poniższych warunkach: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1.1.Zamawiający dopuszcza zmianę umowy w formie aneksu, </w:t>
      </w:r>
      <w:r>
        <w:rPr>
          <w:rFonts w:ascii="Arial" w:hAnsi="Arial" w:cs="Arial"/>
          <w:sz w:val="22"/>
          <w:szCs w:val="22"/>
          <w:u w:val="single"/>
        </w:rPr>
        <w:t>w sytuacji zmiany obowiązujących przepisów,</w:t>
      </w:r>
      <w:r>
        <w:rPr>
          <w:rFonts w:ascii="Arial" w:hAnsi="Arial" w:cs="Arial"/>
          <w:sz w:val="22"/>
          <w:szCs w:val="22"/>
        </w:rPr>
        <w:t xml:space="preserve"> jeżeli zgodnie z nimi konieczne będzie dostosowanie treści umowy do aktualnego stanu prawnego. Zmiana wymaga zgłoszenia w formie pisemnej w ciągu 14 dni od powzięcia informacji stanowiącej podstawę do wprowadzenia zmian.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1.2.Zamawiający dopuszcza zmianę umowy w formie aneksu w sytuacji, </w:t>
      </w:r>
      <w:r>
        <w:rPr>
          <w:rFonts w:ascii="Arial" w:hAnsi="Arial" w:cs="Arial"/>
          <w:sz w:val="22"/>
          <w:szCs w:val="22"/>
          <w:u w:val="single"/>
        </w:rPr>
        <w:t>kiedy nastąpi ustawowa zmiana stawki VAT.</w:t>
      </w:r>
      <w:r>
        <w:rPr>
          <w:rFonts w:ascii="Arial" w:hAnsi="Arial" w:cs="Arial"/>
          <w:sz w:val="22"/>
          <w:szCs w:val="22"/>
        </w:rPr>
        <w:t xml:space="preserve"> Inicjatorem tej zmiany może być Zamawiający lub Inspektor. Zmiana wymaga zgłoszenia w formie pisemnej w ciągu 14 dni od powzięcia informacji stanowiącej podstawę do wprowadzenia zmian. Zmiana ta nie wpłynie na termin wykonania prac, natomiast spowoduje zmianę wynagrodzenia Inspektora o kwotę równą różnicy w kwocie podatku VAT zapłaconego przez Inspektora.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Zamawiający dopuszcza </w:t>
      </w:r>
      <w:r>
        <w:rPr>
          <w:rFonts w:ascii="Arial" w:hAnsi="Arial" w:cs="Arial"/>
          <w:sz w:val="22"/>
          <w:szCs w:val="22"/>
          <w:u w:val="single"/>
        </w:rPr>
        <w:t>zmianę terminu realizacji</w:t>
      </w:r>
      <w:r>
        <w:rPr>
          <w:rFonts w:ascii="Arial" w:hAnsi="Arial" w:cs="Arial"/>
          <w:sz w:val="22"/>
          <w:szCs w:val="22"/>
        </w:rPr>
        <w:t xml:space="preserve"> umowy w formie aneksu </w:t>
      </w:r>
      <w:r>
        <w:rPr>
          <w:rFonts w:ascii="Arial" w:hAnsi="Arial" w:cs="Arial"/>
          <w:sz w:val="22"/>
          <w:szCs w:val="22"/>
          <w:u w:val="single"/>
        </w:rPr>
        <w:t>w przypadku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wydłużenia okresu realizacji robót budowlanych </w:t>
      </w:r>
      <w:r>
        <w:rPr>
          <w:rFonts w:ascii="Arial" w:hAnsi="Arial" w:cs="Arial"/>
          <w:sz w:val="22"/>
          <w:szCs w:val="22"/>
        </w:rPr>
        <w:t>będących przedmiotem nadzoru. Zmiana ta nie spowoduje zmiany wynagrodzenia Wykonawcy: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 umowy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Zamawiający może rozwiązać Umowę ze skutkiem natychmiastowym z przyczyn leżących po stronie Inspektora Nadzoru w każdym z następujących przypadków: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Inspektor Nadzoru nie realizuje czynności zgodnie z Umową, </w:t>
      </w: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 Nadzoru nie wykonuje swoich obowiązków przez okres 7 dni po otrzymaniu od Zamawiającego wezwania do podjęcia lub wznowienia wykonywania czynności,</w:t>
      </w:r>
    </w:p>
    <w:p w:rsidR="00E70BBE" w:rsidRDefault="00E70BBE" w:rsidP="00E70BBE">
      <w:pPr>
        <w:pStyle w:val="Default"/>
        <w:spacing w:after="167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Inspektor Nadzoru nie wykona w terminie określonym Umową wezwania Zamawiającego do wykonania obowiązku wynikającego z Umowy, co wpływa na właściwą i terminową realizację umowy,</w:t>
      </w:r>
    </w:p>
    <w:p w:rsidR="00E70BBE" w:rsidRDefault="00E70BBE" w:rsidP="00E70BBE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ciągu 7 dni od otrzymania zawiadomienia o rozwiązaniu Umowy, Inspektor Nadzoru jest zobowiązany  złożyć raport z całości dotychczas wykonanych prac i przekazać Zamawiającemu całość posiadanej dokumentacji. </w:t>
      </w:r>
    </w:p>
    <w:p w:rsidR="00E70BBE" w:rsidRDefault="00E70BBE" w:rsidP="00E70BBE">
      <w:pPr>
        <w:pStyle w:val="Default"/>
        <w:spacing w:after="16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jest zobowiązany, w terminie 7 dni po rozwiązaniu Umowy, poświadczyć wartość sumy należnej Inspektorowi Nadzoru na dzień rozwiązania Umowy.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ma prawo do potrącenia kar umownych i dochodzenia od Inspektora Nadzoru dodatkowych kosztów poniesionych przez Zamawiającego, powstałych z przyczyn leżących po jego stronie. 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13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Przekazywanie dokumentacji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Zamawiający dostarczy Inspektorowi Nadzoru wszelkie znajdujące się w jego posiadaniu informacje i/lub dokumenty, jakie mogą być niezbędne dla wykonania Umowy. Inspektor </w:t>
      </w:r>
      <w:r>
        <w:rPr>
          <w:rFonts w:ascii="Arial" w:hAnsi="Arial" w:cs="Arial"/>
          <w:sz w:val="22"/>
          <w:szCs w:val="22"/>
        </w:rPr>
        <w:lastRenderedPageBreak/>
        <w:t>Nadzoru zwróci te dokumenty Zamawiającemu w terminie 14 dni po zakończeniu wykonania umowy bez dodatkowego wezwania, na podstawie protokołu zdawczo-odbiorczego.</w:t>
      </w:r>
    </w:p>
    <w:p w:rsidR="00E70BBE" w:rsidRDefault="00E70BBE" w:rsidP="00E70BBE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 każde żądanie Zamawiającego Inspektor Nadzoru zobowiązany jest udostępnić lub wydać wszelkie dokumenty związane z wykonywaniem niniejszej Umowy.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Wszelkie dokumenty i informacje otrzymane przez Inspektora Nadzoru w związku z wykonywaniem Umowy nie będą, za wyjątkiem przypadków, gdy będzie to konieczne   w celu wykonania Umowy, publikowane lub ujawniane przez Inspektora bez uprzedniej pisemnej zgody Zamawiającego.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Inspektor Nadzoru oraz jego personel zachowają tajemnicę zawodową oraz poufność przez okres trwania Umowy oraz po jej zakończeniu. W związku z tym zarówno Inspektor Nadzoru, jak i zatrudniony lub zaangażowany przez niego personel nie będą przekazywać ani rozpowszechniać osobom trzecim informacji uzyskanych w związku z wykonywaniem Umowy, chyba że uzyskają na to uprzednią pisemną zgodę Zamawiającego lub obowiązek taki wynikał będzie z powszechnie obowiązujących przepisów prawa. Ponadto nie będą oni wykorzystywać ze szkodą dla Zamawiającego żadnych przekazanych im informacji oraz wyników opracowań, prób i badań przeprowadzonych w trakcie i w celu wykonania Umowy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Ustalenia końcowe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Jakiekolwiek spory mające związek z wykonywaniem Umowy będą rozstrzygane przez sąd powszechny właściwy  dla siedziby Zamawiającego.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 sprawach nieuregulowanych niniejszą Umową mają zastosowanie stosowne powszechnie obowiązujące przepisy prawa polskiego, w szczególności przepisy ustawy Prawo zamówień publicznych i Kodeksu Cywilnego.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Zmiana Umowy wymaga pod rygorem nieważności formy pisemnej.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Umowa została sporządzona w trzech jednobrzmiących egzemplarzach, jeden egzemplarz dla Inspektora Nadzoru i dwa egzemplarze dla Zamawiającego.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Załącznik: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Zakres czynności, praw i obowiązków INSPEKTORA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INSPEKTOR NADZORU                                                                                 ZAMAWIAJĄCY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ZAŁĄCZNIK nr 1 DO  UMOWY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70BBE" w:rsidRDefault="00E70BBE" w:rsidP="00E70BBE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ZAKRES CZYNNOŚCI, PRAW I OBOWIĄZKÓW INSPEKTORA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477E5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działań obejmuje w szczególności: </w:t>
      </w:r>
    </w:p>
    <w:p w:rsidR="00E70BBE" w:rsidRDefault="00E70BBE" w:rsidP="00E70BBE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477E59">
      <w:pPr>
        <w:pStyle w:val="Defaul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b/>
          <w:color w:val="auto"/>
          <w:sz w:val="22"/>
          <w:szCs w:val="22"/>
        </w:rPr>
        <w:t>Ogólne obowiązki Inspektora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 xml:space="preserve">1) reprezentowanie inwestora na budowie przez sprawowanie kontroli zgodności jej realizacji           z projektem, pozwoleniem na budowę, </w:t>
      </w:r>
      <w:hyperlink r:id="rId9" w:anchor="/hipertekst/16796118_art%2825%29_1?pit=2017-01-09" w:history="1">
        <w:r w:rsidRPr="00E70BBE">
          <w:rPr>
            <w:rStyle w:val="Hipercze"/>
            <w:rFonts w:ascii="Arial" w:hAnsi="Arial" w:cs="Arial"/>
            <w:sz w:val="22"/>
            <w:szCs w:val="22"/>
          </w:rPr>
          <w:t>przepisami</w:t>
        </w:r>
      </w:hyperlink>
      <w:r w:rsidRPr="00E70BBE">
        <w:rPr>
          <w:rFonts w:ascii="Arial" w:hAnsi="Arial" w:cs="Arial"/>
          <w:sz w:val="22"/>
          <w:szCs w:val="22"/>
        </w:rPr>
        <w:t xml:space="preserve"> oraz zasadami wiedzy technicznej;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2) sprawdzanie jakości wykonywanych robót budowlanych i stosowania przy wykonywaniu tych robót wyrobów zgodnie z art. 10 ustawy – Prawo budowlane,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4) potwierdzanie faktycznie wykonanych robót oraz usunięcia wad, a także, na żądanie inwestora, kontrolowanie rozliczeń budowy.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5) zapewnienie stałej wymiany informacji z Zamawiającym,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6) przygotowanie, na wniosek Zamawiającego,  wszelkich informacji i sprawozdań okresowych z realizacji inwestycji.</w:t>
      </w:r>
    </w:p>
    <w:p w:rsidR="00E70BBE" w:rsidRPr="00E70BBE" w:rsidRDefault="00E70BBE" w:rsidP="00E70B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b/>
          <w:sz w:val="22"/>
          <w:szCs w:val="22"/>
        </w:rPr>
        <w:t>Inspektor nadzoru inwestorskiego ma prawo</w:t>
      </w:r>
      <w:r w:rsidRPr="00E70BBE">
        <w:rPr>
          <w:rFonts w:ascii="Arial" w:hAnsi="Arial" w:cs="Arial"/>
          <w:sz w:val="22"/>
          <w:szCs w:val="22"/>
        </w:rPr>
        <w:t>: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</w:p>
    <w:p w:rsidR="00E70BBE" w:rsidRPr="00E70BBE" w:rsidRDefault="00E70BBE" w:rsidP="00E70BBE">
      <w:pPr>
        <w:jc w:val="both"/>
        <w:rPr>
          <w:rFonts w:ascii="Arial" w:hAnsi="Arial" w:cs="Arial"/>
          <w:sz w:val="22"/>
          <w:szCs w:val="22"/>
        </w:rPr>
      </w:pPr>
      <w:r w:rsidRPr="00E70BBE">
        <w:rPr>
          <w:rFonts w:ascii="Arial" w:hAnsi="Arial" w:cs="Arial"/>
          <w:sz w:val="22"/>
          <w:szCs w:val="22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Pr="00E70BBE" w:rsidRDefault="00E70BBE" w:rsidP="00477E59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BBE">
        <w:rPr>
          <w:rFonts w:ascii="Arial" w:hAnsi="Arial" w:cs="Arial"/>
          <w:b/>
          <w:color w:val="auto"/>
          <w:sz w:val="22"/>
          <w:szCs w:val="22"/>
        </w:rPr>
        <w:t>Etap poprzedzający roboty</w:t>
      </w:r>
      <w:r w:rsidRPr="00E70BB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0BBE" w:rsidRPr="00E70BBE" w:rsidRDefault="00E70BBE" w:rsidP="00E70BBE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Inspektor zobowiązany będzie do: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zapoznania się, sprawdzenia wzajemnej zgodności i kompletności wykonanej dokumentacji projektowej, przedmiarów robót, kosztorysów inwestorskich, specyfikacji technicznych wykonania i odbioru robót, dostarczonych przez ZAMAWIAJĄCEGO, jak również jej zgodności z przedmiotem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zamówienia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poprawności i kompletności z punktu widzenia celu, któremu ma służyć i nadaje się do realizacji. Po zakończeniu tej czynności, Inspektor pisemnie potwierdzi jej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wykonanie oraz przekaże ewentualne uwagi (zaproponuje konkretne rozwiązania) wynikające ze sprawdzenia dokumentacji w terminie 14 dni od protokolarnego otrzymania od ZAMAWIAJĄCEGO,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przeprowadzenia inspekcji terenu budowy w celu sprawdzenia zgodności stanu istniejącego z dokumentacja projektową,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zatwierdzenia harmonogramu rzeczowo-finansowego w ciągu 5 dni od przedstawienia go przez Wykonawcę robót budowlanych, jeżeli był wymagany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477E59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Etap prowadzenia robót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70BBE" w:rsidRDefault="00E70BBE" w:rsidP="00E70BBE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1.3.1. Inspektor jest zobowiązany do: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1) obecności na terenie budowy co najmniej 1 raz w tygodniu – w przypadku trwania robót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branzowych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, potwierdzonej wpisem do dziennika budowy,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sprawowania nadzoru inwestorskiego zgodnie z wymogami ustawy Prawo budowlane, reprezentowania Zamawiającego w kontaktach z osobami trzecimi w sprawach związanych z robotami,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nieskrępowanego dostępu do terenu budowy oraz wszelkich miejsc gdzie materiały i urządzenia będą pozyskiwane, wytwarzane, montowane, składowane lub przygotowywane do wbudowania,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prowadzenia regularnych inspekcji na terenie budowy w celu sprawdzenia jakości wykonywanych robót oraz wbudowywanych materiałów, zgodnie z wymaganiami specyfikacji technicznych, dokumentacji projektowej, praktyką inspektorską i stosownymi przepisami oraz kontroli postępu prac, potwierdzania ilości i wartości wykonanych robót, sprawdzania kompletności i prawidłowości wykonywania dokumentów budowy przez Wykonawcę robót budowlanych,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prowadzenia regularnych inspekcji na terenie budowy w celu sprawdzania legalności podwykonawstwa,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odpowiednio wyprzedzającego informowania Zamawiającego o wszelkich zagrożeniach występujących podczas realizacji robót, które mogą mieć wpływ na wydłużenie czasu wykonania lub zwiększenia kosztów oraz proponowanie sposobów ich zapobiegania,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pisemnego opiniowania na żądanie ZAMAWIAJĄCEGO, nie dotrzymania terminu wykonania robót z winy czy zaniedbań Wykonawcy Robót, stanowiące podstawę                     o wystąpienie o odszkodowanie za opóźnienie i do dochodzenia (na zasadach ogólnych Kodeksu Cywilnego) odszkodowania uzupełniającego przenoszącego wysokość kar umownych do wysokości rzeczywiście poniesionej szkody,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9) kontrolowania przestrzegania przez Wykonawcę robót budowlanych zasad bezpieczeństwa pracy i utrzymania porządku na terenie budowy w tym sprawdzenie i zatwierdzenia planu bezpieczeństwa i ochrony zdrowia oraz wymagań przepisów ochrony środowiska i gospodarki odpadami,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10) kontroli zgodności oznakowania robót z zatwierdzonym projektem tymczasowej organizacji ruchu,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11) </w:t>
      </w:r>
      <w:r>
        <w:rPr>
          <w:rFonts w:ascii="Arial" w:hAnsi="Arial" w:cs="Arial"/>
          <w:b/>
          <w:color w:val="auto"/>
          <w:sz w:val="22"/>
          <w:szCs w:val="22"/>
        </w:rPr>
        <w:t xml:space="preserve">uczestnictwa (nie mniej niż 1 raz w tygodniu w przypadku trwania robót branżowych ) w naradach dotyczących postępu robót (NARADY TECHNICZNE) </w:t>
      </w:r>
      <w:r>
        <w:rPr>
          <w:rFonts w:ascii="Arial" w:hAnsi="Arial" w:cs="Arial"/>
          <w:color w:val="auto"/>
          <w:sz w:val="22"/>
          <w:szCs w:val="22"/>
        </w:rPr>
        <w:t>w których udział biorą przedstawiciele wszystkich zaangażowanych w realizację stron (</w:t>
      </w:r>
      <w:r>
        <w:rPr>
          <w:rFonts w:ascii="Arial" w:hAnsi="Arial" w:cs="Arial"/>
          <w:b/>
          <w:color w:val="auto"/>
          <w:sz w:val="22"/>
          <w:szCs w:val="22"/>
        </w:rPr>
        <w:t>Wykonawca robót budowlanych, Inspektor, Zamawiający oraz inne osoby wskazane przez Zamawiającego)</w:t>
      </w:r>
      <w:r>
        <w:rPr>
          <w:rFonts w:ascii="Arial" w:hAnsi="Arial" w:cs="Arial"/>
          <w:color w:val="auto"/>
          <w:sz w:val="22"/>
          <w:szCs w:val="22"/>
        </w:rPr>
        <w:t xml:space="preserve"> oraz </w:t>
      </w:r>
      <w:r>
        <w:rPr>
          <w:rFonts w:ascii="Arial" w:hAnsi="Arial" w:cs="Arial"/>
          <w:b/>
          <w:color w:val="auto"/>
          <w:sz w:val="22"/>
          <w:szCs w:val="22"/>
        </w:rPr>
        <w:t xml:space="preserve">sporządzenie wspólnie z przedstawicielem Zamawiającego protokołów z tych narad.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12) monitorowania postępu robót poprzez sprawdzanie ich rzeczywistego zaawansowania           i zgodności realizacji z obowiązującym harmonogramem robót,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13) kontroli sposobu składowania i przechowywania materiałów,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14) nadzorowania badań materiałów i robót wykonywanych przez Wykonawcę robót budowlanych,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15) dokonywania odbioru robót zanikających i ulegających zakryciu,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16) sprawdzenia wykonanych robót i powiadomienia Wykonawcy robót budowlanych                   o wykrytych wadach oraz określenia zakresu koniecznych do wykonania robót w celu usunięcia wykrytych wad,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17) poświadczenia usunięcia przez Wykonawcę robót budowlanych wad,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18) powiadamiania o rozbieżnościach między dokumentacją projektową, a stanem faktycznym na terenie budowy,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19) przygotowania do odbioru częściowego i końcowego robót, sprawdzenia kompletności          i prawidłowości przedłożonych przez Wykonawcę Robót budowlanych dokumentów wymaganych do odbioru oraz uczestnictwo w odbiorze robót,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20) poświadczenia terminu zakończenia robót,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21) akceptowania ZAMAWIAJĄCEMU wszelkich raportów, akt, certyfikatów przygotowanych przez Wykonawcę Robót budowlanych w trakcie i po zakończeniu robót,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22) powiadamiania Zamawiającego o wszelkich roszczeniach Wykonawcy robót budowlanych     i zapobiegania roszczeniom,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23) reprezentowania ZAMAWIAJĄCEGO podczas kontroli nadzoru budowlanego, jak również zadbanie o przygotowanie przez Wykonawcę Robót budowlanych dokumentów wymaganych przez nadzór budowlany,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1.3.2</w:t>
      </w:r>
      <w:r>
        <w:rPr>
          <w:rFonts w:ascii="Arial" w:hAnsi="Arial" w:cs="Arial"/>
          <w:b/>
          <w:color w:val="auto"/>
          <w:sz w:val="22"/>
          <w:szCs w:val="22"/>
        </w:rPr>
        <w:t>. Inspektor jest upoważniony do decydowania</w:t>
      </w:r>
      <w:r>
        <w:rPr>
          <w:rFonts w:ascii="Arial" w:hAnsi="Arial" w:cs="Arial"/>
          <w:color w:val="auto"/>
          <w:sz w:val="22"/>
          <w:szCs w:val="22"/>
        </w:rPr>
        <w:t xml:space="preserve"> o: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dopuszczeniu materiałów, prefabrykatów i wszystkich elementów i urządzeń przewidzianych do wbudowania i wykorzystania przy realizacji robót,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zatwierdzeniu receptur i technologii proponowanych przez Wykonawcę Robót budowlanych,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wstrzymaniu robót prowadzonych w sposób zagrażający bezpieczeństwu lub niezgodnie       z wymaganiami Nadzoru,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sposobie zabezpieczenia wykopalisk odkrytych na terenie budowy.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1.4. </w:t>
      </w:r>
      <w:r>
        <w:rPr>
          <w:rFonts w:ascii="Arial" w:hAnsi="Arial" w:cs="Arial"/>
          <w:b/>
          <w:color w:val="auto"/>
          <w:sz w:val="22"/>
          <w:szCs w:val="22"/>
        </w:rPr>
        <w:t>Etap po zakończeniu robót.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1.4.1. Po zakończeniu robót INSPEKTOR dokona ich odbioru w uzgodnieniu                               z ZAMAWIAJĄCYM, z którego zostanie sporządzony protokół odbioru końcowego.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zadań Inspektora będzie należało: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1)  sprawdzenie i potwierdzenie gotowości obiektu do dokonania przez ZAMAWIAJĄCEGO     i INSPEKTORA komisyjnego odbioru ostatecznego wraz z przygotowaniem wszelkich niezbędnych dokumentów,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dokonywanie inspekcji i nadzór nad robotami zaległymi oraz robotami niezbędnymi do usunięcia wad,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odbiór wykonanych robót związanych z usunięciem wad,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przygotowanie kompletu dokumentów do uzyskania decyzji o pozwoleniu na użytkowanie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działanie, w imieniu ZAMAWIAJĄCEGO, w postępowaniu w sprawie pozwolenia na użytkowanie,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wspieranie ZAMAWIAJĄCEGO w negocjacjach dotyczących nierozstrzygniętych roszczeń i sporów,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wydawanie poleceń usuwania efektów robót wykonanych niewłaściwie lub poniżej standardu i nadzór nad ich wykonaniem, </w:t>
      </w: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after="28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b/>
          <w:color w:val="auto"/>
          <w:sz w:val="22"/>
          <w:szCs w:val="22"/>
        </w:rPr>
        <w:t xml:space="preserve">. Prawa i obowiązki. </w:t>
      </w:r>
    </w:p>
    <w:p w:rsidR="00E70BBE" w:rsidRDefault="00E70BBE" w:rsidP="00E70BBE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Inspektor nie może zwolnić którejkolwiek ze stron z jakichkolwiek obowiązków, zobowiązań lub odpowiedzialności wynikających z umowy na dokumentację projektową i roboty budowlane.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Inspektor nie ma żadnego upoważnienia do przyznania jakiegokolwiek odcinka robót innym Wykonawcom. 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Inspektor, w porozumieniu z Zamawiającym, powinien realizować wszystkie inne czynności i zarządzenia określone przez Zamawiającego, które będą niezbędne dla poprawnej realizacji przedmiotu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zamówienia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i zabezpieczenia interesów Zamawiającego.</w:t>
      </w: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3.  Raport końcowy. </w:t>
      </w:r>
    </w:p>
    <w:p w:rsidR="00E70BBE" w:rsidRDefault="00E70BBE" w:rsidP="00E70BBE">
      <w:pPr>
        <w:pStyle w:val="Default"/>
        <w:spacing w:line="276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70BBE" w:rsidRDefault="00E70BBE" w:rsidP="00E70BB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robót, przed odbiorem końcowym, Inspektor przedłoży Zamawiającemu komplet, sporządzonej przez Wykonawcę robót budowlanych dokumentacji powykonawczej     w ilościach i zakresie jak wynika to z Prawa budowlanego i bieżących potrzeb użytkowników branżowych. </w:t>
      </w: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Default="00E70BBE" w:rsidP="00E70BBE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</w:p>
    <w:p w:rsidR="00E70BBE" w:rsidRPr="00E70BBE" w:rsidRDefault="00E70BBE" w:rsidP="00E70BBE">
      <w:pPr>
        <w:pBdr>
          <w:bottom w:val="single" w:sz="12" w:space="1" w:color="auto"/>
        </w:pBdr>
        <w:spacing w:after="150"/>
        <w:jc w:val="both"/>
        <w:rPr>
          <w:rFonts w:ascii="Arial" w:hAnsi="Arial" w:cs="Arial"/>
          <w:sz w:val="20"/>
          <w:szCs w:val="20"/>
        </w:rPr>
      </w:pPr>
      <w:r w:rsidRPr="00E70BBE">
        <w:rPr>
          <w:rFonts w:ascii="Arial" w:hAnsi="Arial" w:cs="Arial"/>
          <w:b/>
          <w:sz w:val="20"/>
          <w:szCs w:val="20"/>
        </w:rPr>
        <w:lastRenderedPageBreak/>
        <w:t>KALUZULA INFORMACYJNA z art.13 RODO</w:t>
      </w:r>
      <w:r w:rsidRPr="00E70BBE">
        <w:rPr>
          <w:rFonts w:ascii="Arial" w:hAnsi="Arial" w:cs="Arial"/>
          <w:sz w:val="20"/>
          <w:szCs w:val="20"/>
        </w:rPr>
        <w:t xml:space="preserve"> – załącznik do umowy nr IZPO.3433.7.2019</w:t>
      </w:r>
    </w:p>
    <w:p w:rsidR="00E70BBE" w:rsidRPr="00E70BBE" w:rsidRDefault="00E70BBE" w:rsidP="00E70BBE">
      <w:pPr>
        <w:spacing w:after="150"/>
        <w:jc w:val="both"/>
        <w:rPr>
          <w:rFonts w:ascii="Arial" w:hAnsi="Arial" w:cs="Arial"/>
          <w:sz w:val="20"/>
          <w:szCs w:val="20"/>
        </w:rPr>
      </w:pPr>
    </w:p>
    <w:p w:rsidR="00E70BBE" w:rsidRPr="00E70BBE" w:rsidRDefault="00E70BBE" w:rsidP="00E70BBE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administratorem Pani/Pana danych osobowych jest Starosta Średzki z siedzibą  w Środzie Śląskiej przy ul. Wrocławskiej 2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kontakt z inspektorem ochrony danych osobowych możliwy jest pod adresem e-mail </w:t>
      </w:r>
      <w:hyperlink r:id="rId10" w:history="1">
        <w:r w:rsidRPr="00E70BBE">
          <w:rPr>
            <w:rStyle w:val="Hipercze"/>
            <w:rFonts w:ascii="Arial" w:hAnsi="Arial" w:cs="Arial"/>
            <w:sz w:val="20"/>
            <w:szCs w:val="20"/>
          </w:rPr>
          <w:t>iodo@wp.pl</w:t>
        </w:r>
      </w:hyperlink>
      <w:r w:rsidRPr="00E70BBE">
        <w:rPr>
          <w:rFonts w:ascii="Arial" w:hAnsi="Arial" w:cs="Arial"/>
          <w:sz w:val="20"/>
          <w:szCs w:val="20"/>
        </w:rPr>
        <w:t xml:space="preserve"> lub adresem do korespondencji, którym jest adres administratora,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70BBE">
        <w:rPr>
          <w:rFonts w:ascii="Arial" w:hAnsi="Arial" w:cs="Arial"/>
          <w:i/>
          <w:sz w:val="20"/>
          <w:szCs w:val="20"/>
        </w:rPr>
        <w:t xml:space="preserve"> </w:t>
      </w:r>
      <w:r w:rsidRPr="00E70BBE">
        <w:rPr>
          <w:rFonts w:ascii="Arial" w:hAnsi="Arial" w:cs="Arial"/>
          <w:sz w:val="20"/>
          <w:szCs w:val="20"/>
        </w:rPr>
        <w:t xml:space="preserve">RODO w celu związanym z danym postępowaniem o udzielenie </w:t>
      </w:r>
      <w:proofErr w:type="spellStart"/>
      <w:r w:rsidRPr="00E70BBE">
        <w:rPr>
          <w:rFonts w:ascii="Arial" w:hAnsi="Arial" w:cs="Arial"/>
          <w:sz w:val="20"/>
          <w:szCs w:val="20"/>
        </w:rPr>
        <w:t>zamówienia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 publicznego </w:t>
      </w:r>
      <w:r w:rsidRPr="00E70BBE">
        <w:rPr>
          <w:rFonts w:ascii="Arial" w:hAnsi="Arial" w:cs="Arial"/>
          <w:i/>
          <w:sz w:val="20"/>
          <w:szCs w:val="20"/>
        </w:rPr>
        <w:t xml:space="preserve"> </w:t>
      </w:r>
      <w:r w:rsidRPr="00E70BBE">
        <w:rPr>
          <w:rFonts w:ascii="Arial" w:hAnsi="Arial" w:cs="Arial"/>
          <w:sz w:val="20"/>
          <w:szCs w:val="20"/>
        </w:rPr>
        <w:t>prowadzonym w trybie przetargu nieograniczonego,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0BBE">
        <w:rPr>
          <w:rFonts w:ascii="Arial" w:hAnsi="Arial" w:cs="Arial"/>
          <w:sz w:val="20"/>
          <w:szCs w:val="20"/>
        </w:rPr>
        <w:t>Pzp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”;  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70BBE">
        <w:rPr>
          <w:rFonts w:ascii="Arial" w:hAnsi="Arial" w:cs="Arial"/>
          <w:sz w:val="20"/>
          <w:szCs w:val="20"/>
        </w:rPr>
        <w:t>Pzp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, przez okres 4 lat od dnia zakończenia postępowania o udzielenie </w:t>
      </w:r>
      <w:proofErr w:type="spellStart"/>
      <w:r w:rsidRPr="00E70BBE">
        <w:rPr>
          <w:rFonts w:ascii="Arial" w:hAnsi="Arial" w:cs="Arial"/>
          <w:sz w:val="20"/>
          <w:szCs w:val="20"/>
        </w:rPr>
        <w:t>zamówienia</w:t>
      </w:r>
      <w:proofErr w:type="spellEnd"/>
      <w:r w:rsidRPr="00E70BBE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umowy;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0BBE">
        <w:rPr>
          <w:rFonts w:ascii="Arial" w:hAnsi="Arial" w:cs="Arial"/>
          <w:sz w:val="20"/>
          <w:szCs w:val="20"/>
        </w:rPr>
        <w:t>Pzp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, związanym z udziałem w postępowaniu o udzielenie </w:t>
      </w:r>
      <w:proofErr w:type="spellStart"/>
      <w:r w:rsidRPr="00E70BBE">
        <w:rPr>
          <w:rFonts w:ascii="Arial" w:hAnsi="Arial" w:cs="Arial"/>
          <w:sz w:val="20"/>
          <w:szCs w:val="20"/>
        </w:rPr>
        <w:t>zamówienia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 publicznego; konsekwencje niepodania określonych danych wynikają z ustawy </w:t>
      </w:r>
      <w:proofErr w:type="spellStart"/>
      <w:r w:rsidRPr="00E70BBE">
        <w:rPr>
          <w:rFonts w:ascii="Arial" w:hAnsi="Arial" w:cs="Arial"/>
          <w:sz w:val="20"/>
          <w:szCs w:val="20"/>
        </w:rPr>
        <w:t>Pzp</w:t>
      </w:r>
      <w:proofErr w:type="spellEnd"/>
      <w:r w:rsidRPr="00E70BBE">
        <w:rPr>
          <w:rFonts w:ascii="Arial" w:hAnsi="Arial" w:cs="Arial"/>
          <w:sz w:val="20"/>
          <w:szCs w:val="20"/>
        </w:rPr>
        <w:t xml:space="preserve">;  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posiada Pani/Pan:</w:t>
      </w:r>
    </w:p>
    <w:p w:rsidR="00E70BBE" w:rsidRPr="00E70BBE" w:rsidRDefault="00E70BBE" w:rsidP="00477E59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E70BBE" w:rsidRPr="00E70BBE" w:rsidRDefault="00E70BBE" w:rsidP="00477E59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70BBE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E70BBE">
        <w:rPr>
          <w:rFonts w:ascii="Arial" w:hAnsi="Arial" w:cs="Arial"/>
          <w:sz w:val="20"/>
          <w:szCs w:val="20"/>
        </w:rPr>
        <w:t>;</w:t>
      </w:r>
    </w:p>
    <w:p w:rsidR="00E70BBE" w:rsidRPr="00E70BBE" w:rsidRDefault="00E70BBE" w:rsidP="00477E59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70BBE" w:rsidRPr="00E70BBE" w:rsidRDefault="00E70BBE" w:rsidP="00477E59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70BBE" w:rsidRPr="00E70BBE" w:rsidRDefault="00E70BBE" w:rsidP="00477E59">
      <w:pPr>
        <w:pStyle w:val="Akapitzlist"/>
        <w:numPr>
          <w:ilvl w:val="0"/>
          <w:numId w:val="4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nie przysługuje Pani/Panu:</w:t>
      </w:r>
    </w:p>
    <w:p w:rsidR="00E70BBE" w:rsidRPr="00E70BBE" w:rsidRDefault="00E70BBE" w:rsidP="00477E59">
      <w:pPr>
        <w:pStyle w:val="Akapitzlist"/>
        <w:numPr>
          <w:ilvl w:val="0"/>
          <w:numId w:val="6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E70BBE" w:rsidRPr="00E70BBE" w:rsidRDefault="00E70BBE" w:rsidP="00477E59">
      <w:pPr>
        <w:pStyle w:val="Akapitzlist"/>
        <w:numPr>
          <w:ilvl w:val="0"/>
          <w:numId w:val="6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E70BBE" w:rsidRPr="00E70BBE" w:rsidRDefault="00E70BBE" w:rsidP="00477E59">
      <w:pPr>
        <w:pStyle w:val="Akapitzlist"/>
        <w:numPr>
          <w:ilvl w:val="0"/>
          <w:numId w:val="6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E70BBE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70BBE" w:rsidRPr="00E70BBE" w:rsidRDefault="00E70BBE" w:rsidP="00E70BB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11"/>
      <w:footerReference w:type="default" r:id="rId12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F2" w:rsidRDefault="003C46F2">
      <w:r>
        <w:separator/>
      </w:r>
    </w:p>
  </w:endnote>
  <w:endnote w:type="continuationSeparator" w:id="0">
    <w:p w:rsidR="003C46F2" w:rsidRDefault="003C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91" w:rsidRPr="003A0F03" w:rsidRDefault="00744391" w:rsidP="00744391">
    <w:pPr>
      <w:pStyle w:val="Stopka"/>
      <w:jc w:val="both"/>
      <w:rPr>
        <w:rFonts w:ascii="Arial" w:hAnsi="Arial" w:cs="Arial"/>
        <w:sz w:val="16"/>
        <w:szCs w:val="16"/>
      </w:rPr>
    </w:pPr>
    <w:r w:rsidRPr="003A0F03">
      <w:rPr>
        <w:rFonts w:ascii="Arial" w:hAnsi="Arial" w:cs="Arial"/>
        <w:sz w:val="16"/>
        <w:szCs w:val="16"/>
      </w:rPr>
      <w:t>Projekt pn</w:t>
    </w:r>
    <w:r w:rsidRPr="003A0F03">
      <w:rPr>
        <w:rFonts w:ascii="Arial" w:hAnsi="Arial" w:cs="Arial"/>
        <w:sz w:val="16"/>
        <w:szCs w:val="16"/>
        <w:lang w:eastAsia="en-GB"/>
      </w:rPr>
      <w:t xml:space="preserve">. </w:t>
    </w:r>
    <w:r w:rsidRPr="003A0F03">
      <w:rPr>
        <w:rFonts w:ascii="Arial" w:hAnsi="Arial" w:cs="Arial"/>
        <w:sz w:val="16"/>
        <w:szCs w:val="16"/>
      </w:rPr>
      <w:t xml:space="preserve">„Utworzenie Powiatowego Centrum Kultury Alternatywnej w Środzie Śląskiej” współfinansowany przez Unię Europejską </w:t>
    </w:r>
    <w:r>
      <w:rPr>
        <w:rFonts w:ascii="Arial" w:hAnsi="Arial" w:cs="Arial"/>
        <w:sz w:val="16"/>
        <w:szCs w:val="16"/>
      </w:rPr>
      <w:t xml:space="preserve">           </w:t>
    </w:r>
    <w:r w:rsidRPr="003A0F03">
      <w:rPr>
        <w:rFonts w:ascii="Arial" w:hAnsi="Arial" w:cs="Arial"/>
        <w:sz w:val="16"/>
        <w:szCs w:val="16"/>
      </w:rPr>
      <w:t>z Europejskiego Funduszu Rozwoju Regionalnego w ramach Regionalnego Programu Operacyjnego  dla Województwa Dolnośląskiego na lata</w:t>
    </w:r>
    <w:r>
      <w:rPr>
        <w:rFonts w:ascii="Arial" w:hAnsi="Arial" w:cs="Arial"/>
        <w:sz w:val="16"/>
        <w:szCs w:val="16"/>
      </w:rPr>
      <w:t xml:space="preserve"> 2014-2020</w:t>
    </w:r>
  </w:p>
  <w:p w:rsidR="005477B6" w:rsidRPr="00744391" w:rsidRDefault="005477B6" w:rsidP="0074439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F2" w:rsidRDefault="003C46F2">
      <w:pPr>
        <w:pStyle w:val="Stopka"/>
      </w:pPr>
    </w:p>
  </w:footnote>
  <w:footnote w:type="continuationSeparator" w:id="0">
    <w:p w:rsidR="003C46F2" w:rsidRDefault="003C46F2">
      <w:r>
        <w:continuationSeparator/>
      </w:r>
    </w:p>
  </w:footnote>
  <w:footnote w:type="continuationNotice" w:id="1">
    <w:p w:rsidR="003C46F2" w:rsidRDefault="003C46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24D4C"/>
    <w:multiLevelType w:val="multilevel"/>
    <w:tmpl w:val="347E3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947B8"/>
    <w:multiLevelType w:val="multilevel"/>
    <w:tmpl w:val="F888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46F2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77E59"/>
    <w:rsid w:val="00494F13"/>
    <w:rsid w:val="004C552E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1650E"/>
    <w:rsid w:val="006327C1"/>
    <w:rsid w:val="00632930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5B88"/>
    <w:rsid w:val="00740680"/>
    <w:rsid w:val="00740E1D"/>
    <w:rsid w:val="00743098"/>
    <w:rsid w:val="00744391"/>
    <w:rsid w:val="00753AAB"/>
    <w:rsid w:val="00760406"/>
    <w:rsid w:val="007749E2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4DB1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70BBE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A50F4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E70BBE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nowak@powiat-sredz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od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5ED8-9078-4474-9E7A-49C9D970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3835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26792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8</cp:revision>
  <cp:lastPrinted>2019-02-05T09:43:00Z</cp:lastPrinted>
  <dcterms:created xsi:type="dcterms:W3CDTF">2017-03-27T08:03:00Z</dcterms:created>
  <dcterms:modified xsi:type="dcterms:W3CDTF">2019-02-05T09:43:00Z</dcterms:modified>
</cp:coreProperties>
</file>